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FF0" w:rsidRPr="00B26ECF" w:rsidRDefault="00387FF0" w:rsidP="00B26ECF">
      <w:pPr>
        <w:rPr>
          <w:rFonts w:ascii="Arial" w:hAnsi="Arial" w:cs="Arial"/>
          <w:sz w:val="24"/>
          <w:szCs w:val="24"/>
        </w:rPr>
      </w:pPr>
      <w:r w:rsidRPr="00B26ECF">
        <w:rPr>
          <w:rFonts w:ascii="Arial" w:hAnsi="Arial" w:cs="Arial"/>
          <w:sz w:val="24"/>
          <w:szCs w:val="24"/>
        </w:rPr>
        <w:t>Опубликовано в информационной газете</w:t>
      </w:r>
    </w:p>
    <w:p w:rsidR="00387FF0" w:rsidRPr="00B26ECF" w:rsidRDefault="00387FF0" w:rsidP="00387FF0">
      <w:pPr>
        <w:jc w:val="right"/>
        <w:rPr>
          <w:rFonts w:ascii="Arial" w:hAnsi="Arial" w:cs="Arial"/>
          <w:sz w:val="24"/>
          <w:szCs w:val="24"/>
        </w:rPr>
      </w:pPr>
      <w:r w:rsidRPr="00B26ECF">
        <w:rPr>
          <w:rFonts w:ascii="Arial" w:hAnsi="Arial" w:cs="Arial"/>
          <w:sz w:val="24"/>
          <w:szCs w:val="24"/>
        </w:rPr>
        <w:t xml:space="preserve">                                         «Большеизыракский вестник» № </w:t>
      </w:r>
      <w:r w:rsidR="00B26ECF" w:rsidRPr="00B26ECF">
        <w:rPr>
          <w:rFonts w:ascii="Arial" w:hAnsi="Arial" w:cs="Arial"/>
          <w:sz w:val="24"/>
          <w:szCs w:val="24"/>
        </w:rPr>
        <w:t>1</w:t>
      </w:r>
      <w:r w:rsidRPr="00B26ECF">
        <w:rPr>
          <w:rFonts w:ascii="Arial" w:hAnsi="Arial" w:cs="Arial"/>
          <w:sz w:val="24"/>
          <w:szCs w:val="24"/>
        </w:rPr>
        <w:t xml:space="preserve"> от </w:t>
      </w:r>
      <w:r w:rsidR="00B26ECF" w:rsidRPr="00B26ECF">
        <w:rPr>
          <w:rFonts w:ascii="Arial" w:hAnsi="Arial" w:cs="Arial"/>
          <w:sz w:val="24"/>
          <w:szCs w:val="24"/>
        </w:rPr>
        <w:t>14.01.2016</w:t>
      </w:r>
      <w:r w:rsidRPr="00B26ECF">
        <w:rPr>
          <w:rFonts w:ascii="Arial" w:hAnsi="Arial" w:cs="Arial"/>
          <w:sz w:val="24"/>
          <w:szCs w:val="24"/>
        </w:rPr>
        <w:t xml:space="preserve"> г.</w:t>
      </w:r>
    </w:p>
    <w:p w:rsidR="00387FF0" w:rsidRPr="004B1CF0" w:rsidRDefault="00387FF0" w:rsidP="00387FF0">
      <w:pPr>
        <w:pStyle w:val="af5"/>
        <w:shd w:val="clear" w:color="auto" w:fill="FFFFFF"/>
        <w:spacing w:before="0" w:beforeAutospacing="0" w:after="0" w:afterAutospacing="0" w:line="0" w:lineRule="atLeast"/>
        <w:rPr>
          <w:rFonts w:ascii="Arial" w:hAnsi="Arial" w:cs="Arial"/>
          <w:b/>
        </w:rPr>
      </w:pPr>
    </w:p>
    <w:p w:rsidR="00A20830" w:rsidRPr="00387FF0" w:rsidRDefault="004B34B0" w:rsidP="00B26ECF">
      <w:pPr>
        <w:jc w:val="center"/>
        <w:rPr>
          <w:rFonts w:ascii="Arial" w:hAnsi="Arial" w:cs="Arial"/>
          <w:b/>
          <w:sz w:val="24"/>
          <w:szCs w:val="24"/>
        </w:rPr>
      </w:pPr>
      <w:r w:rsidRPr="00387FF0">
        <w:rPr>
          <w:rFonts w:ascii="Arial" w:hAnsi="Arial" w:cs="Arial"/>
          <w:b/>
          <w:sz w:val="24"/>
          <w:szCs w:val="24"/>
        </w:rPr>
        <w:t xml:space="preserve">АДМИНИСТРАЦИЯ </w:t>
      </w:r>
      <w:r w:rsidR="00CF610A" w:rsidRPr="00387FF0">
        <w:rPr>
          <w:rFonts w:ascii="Arial" w:hAnsi="Arial" w:cs="Arial"/>
          <w:b/>
          <w:sz w:val="24"/>
          <w:szCs w:val="24"/>
        </w:rPr>
        <w:t>БОЛЬШЕИЗЫРАКСКОГО</w:t>
      </w:r>
      <w:r w:rsidRPr="00387FF0">
        <w:rPr>
          <w:rFonts w:ascii="Arial" w:hAnsi="Arial" w:cs="Arial"/>
          <w:b/>
          <w:sz w:val="24"/>
          <w:szCs w:val="24"/>
        </w:rPr>
        <w:t xml:space="preserve"> СЕЛЬСОВЕТА</w:t>
      </w:r>
    </w:p>
    <w:p w:rsidR="00412E7F" w:rsidRPr="00387FF0" w:rsidRDefault="00D35116" w:rsidP="004B34B0">
      <w:pPr>
        <w:jc w:val="center"/>
        <w:rPr>
          <w:rFonts w:ascii="Arial" w:hAnsi="Arial" w:cs="Arial"/>
          <w:b/>
          <w:sz w:val="24"/>
          <w:szCs w:val="24"/>
        </w:rPr>
      </w:pPr>
      <w:r w:rsidRPr="00387FF0">
        <w:rPr>
          <w:rFonts w:ascii="Arial" w:hAnsi="Arial" w:cs="Arial"/>
          <w:b/>
          <w:sz w:val="24"/>
          <w:szCs w:val="24"/>
        </w:rPr>
        <w:t>МАСЛЯНИНСКОГО</w:t>
      </w:r>
      <w:r w:rsidR="004B34B0" w:rsidRPr="00387FF0">
        <w:rPr>
          <w:rFonts w:ascii="Arial" w:hAnsi="Arial" w:cs="Arial"/>
          <w:b/>
          <w:sz w:val="24"/>
          <w:szCs w:val="24"/>
        </w:rPr>
        <w:t>РАЙОНА НОВОСИБИРСКОЙ ОБЛАСТИ</w:t>
      </w:r>
    </w:p>
    <w:p w:rsidR="004B34B0" w:rsidRPr="00387FF0" w:rsidRDefault="004B34B0" w:rsidP="004B34B0">
      <w:pPr>
        <w:jc w:val="center"/>
        <w:rPr>
          <w:rFonts w:ascii="Arial" w:hAnsi="Arial" w:cs="Arial"/>
          <w:b/>
          <w:sz w:val="24"/>
          <w:szCs w:val="24"/>
        </w:rPr>
      </w:pPr>
    </w:p>
    <w:p w:rsidR="004B34B0" w:rsidRPr="00387FF0" w:rsidRDefault="004B34B0" w:rsidP="004B34B0">
      <w:pPr>
        <w:jc w:val="center"/>
        <w:rPr>
          <w:rFonts w:ascii="Arial" w:hAnsi="Arial" w:cs="Arial"/>
          <w:sz w:val="24"/>
          <w:szCs w:val="24"/>
        </w:rPr>
      </w:pPr>
      <w:r w:rsidRPr="00387FF0">
        <w:rPr>
          <w:rFonts w:ascii="Arial" w:hAnsi="Arial" w:cs="Arial"/>
          <w:b/>
          <w:sz w:val="24"/>
          <w:szCs w:val="24"/>
        </w:rPr>
        <w:t>ПОСТАНОВЛ</w:t>
      </w:r>
      <w:r w:rsidR="006C1FDF">
        <w:rPr>
          <w:rFonts w:ascii="Arial" w:hAnsi="Arial" w:cs="Arial"/>
          <w:b/>
          <w:sz w:val="24"/>
          <w:szCs w:val="24"/>
        </w:rPr>
        <w:t xml:space="preserve">ЕНИЕ </w:t>
      </w:r>
    </w:p>
    <w:p w:rsidR="004B34B0" w:rsidRPr="00387FF0" w:rsidRDefault="004B34B0" w:rsidP="004B34B0">
      <w:pPr>
        <w:jc w:val="center"/>
        <w:rPr>
          <w:rFonts w:ascii="Arial" w:hAnsi="Arial" w:cs="Arial"/>
          <w:sz w:val="24"/>
          <w:szCs w:val="24"/>
        </w:rPr>
      </w:pPr>
    </w:p>
    <w:p w:rsidR="004B34B0" w:rsidRPr="00387FF0" w:rsidRDefault="004B34B0" w:rsidP="004B34B0">
      <w:pPr>
        <w:jc w:val="both"/>
        <w:rPr>
          <w:rFonts w:ascii="Arial" w:hAnsi="Arial" w:cs="Arial"/>
          <w:sz w:val="24"/>
          <w:szCs w:val="24"/>
        </w:rPr>
      </w:pPr>
      <w:r w:rsidRPr="00387FF0">
        <w:rPr>
          <w:rFonts w:ascii="Arial" w:hAnsi="Arial" w:cs="Arial"/>
          <w:sz w:val="24"/>
          <w:szCs w:val="24"/>
        </w:rPr>
        <w:t>От "</w:t>
      </w:r>
      <w:r w:rsidR="00CF610A" w:rsidRPr="00387FF0">
        <w:rPr>
          <w:rFonts w:ascii="Arial" w:hAnsi="Arial" w:cs="Arial"/>
          <w:sz w:val="24"/>
          <w:szCs w:val="24"/>
        </w:rPr>
        <w:t>13</w:t>
      </w:r>
      <w:r w:rsidRPr="00387FF0">
        <w:rPr>
          <w:rFonts w:ascii="Arial" w:hAnsi="Arial" w:cs="Arial"/>
          <w:sz w:val="24"/>
          <w:szCs w:val="24"/>
        </w:rPr>
        <w:t>"</w:t>
      </w:r>
      <w:r w:rsidR="00CF610A" w:rsidRPr="00387FF0">
        <w:rPr>
          <w:rFonts w:ascii="Arial" w:hAnsi="Arial" w:cs="Arial"/>
          <w:sz w:val="24"/>
          <w:szCs w:val="24"/>
        </w:rPr>
        <w:t xml:space="preserve"> января </w:t>
      </w:r>
      <w:r w:rsidRPr="00387FF0">
        <w:rPr>
          <w:rFonts w:ascii="Arial" w:hAnsi="Arial" w:cs="Arial"/>
          <w:sz w:val="24"/>
          <w:szCs w:val="24"/>
        </w:rPr>
        <w:t>201</w:t>
      </w:r>
      <w:r w:rsidR="00CF610A" w:rsidRPr="00387FF0">
        <w:rPr>
          <w:rFonts w:ascii="Arial" w:hAnsi="Arial" w:cs="Arial"/>
          <w:sz w:val="24"/>
          <w:szCs w:val="24"/>
        </w:rPr>
        <w:t xml:space="preserve">6 </w:t>
      </w:r>
      <w:r w:rsidRPr="00387FF0">
        <w:rPr>
          <w:rFonts w:ascii="Arial" w:hAnsi="Arial" w:cs="Arial"/>
          <w:sz w:val="24"/>
          <w:szCs w:val="24"/>
        </w:rPr>
        <w:t xml:space="preserve">г.            </w:t>
      </w:r>
      <w:proofErr w:type="gramStart"/>
      <w:r w:rsidRPr="00387FF0">
        <w:rPr>
          <w:rFonts w:ascii="Arial" w:hAnsi="Arial" w:cs="Arial"/>
          <w:sz w:val="24"/>
          <w:szCs w:val="24"/>
        </w:rPr>
        <w:t>с</w:t>
      </w:r>
      <w:proofErr w:type="gramEnd"/>
      <w:r w:rsidRPr="00387FF0">
        <w:rPr>
          <w:rFonts w:ascii="Arial" w:hAnsi="Arial" w:cs="Arial"/>
          <w:sz w:val="24"/>
          <w:szCs w:val="24"/>
        </w:rPr>
        <w:t xml:space="preserve">. </w:t>
      </w:r>
      <w:r w:rsidR="00CF610A" w:rsidRPr="00387FF0">
        <w:rPr>
          <w:rFonts w:ascii="Arial" w:hAnsi="Arial" w:cs="Arial"/>
          <w:sz w:val="24"/>
          <w:szCs w:val="24"/>
        </w:rPr>
        <w:t xml:space="preserve">Большой </w:t>
      </w:r>
      <w:proofErr w:type="spellStart"/>
      <w:r w:rsidR="00CF610A" w:rsidRPr="00387FF0">
        <w:rPr>
          <w:rFonts w:ascii="Arial" w:hAnsi="Arial" w:cs="Arial"/>
          <w:sz w:val="24"/>
          <w:szCs w:val="24"/>
        </w:rPr>
        <w:t>Изырак</w:t>
      </w:r>
      <w:proofErr w:type="spellEnd"/>
      <w:r w:rsidR="006C1FDF">
        <w:rPr>
          <w:rFonts w:ascii="Arial" w:hAnsi="Arial" w:cs="Arial"/>
          <w:sz w:val="24"/>
          <w:szCs w:val="24"/>
        </w:rPr>
        <w:t xml:space="preserve">                                                   </w:t>
      </w:r>
      <w:r w:rsidRPr="00387FF0">
        <w:rPr>
          <w:rFonts w:ascii="Arial" w:hAnsi="Arial" w:cs="Arial"/>
          <w:sz w:val="24"/>
          <w:szCs w:val="24"/>
        </w:rPr>
        <w:t>№</w:t>
      </w:r>
      <w:r w:rsidR="00CF610A" w:rsidRPr="00387FF0">
        <w:rPr>
          <w:rFonts w:ascii="Arial" w:hAnsi="Arial" w:cs="Arial"/>
          <w:sz w:val="24"/>
          <w:szCs w:val="24"/>
        </w:rPr>
        <w:t xml:space="preserve"> 1</w:t>
      </w:r>
    </w:p>
    <w:p w:rsidR="00F41B49" w:rsidRPr="00387FF0" w:rsidRDefault="00F41B49" w:rsidP="00536C18">
      <w:pPr>
        <w:rPr>
          <w:rFonts w:ascii="Arial" w:hAnsi="Arial" w:cs="Arial"/>
          <w:sz w:val="24"/>
          <w:szCs w:val="24"/>
        </w:rPr>
      </w:pPr>
    </w:p>
    <w:p w:rsidR="00536C18" w:rsidRPr="00387FF0" w:rsidRDefault="00632C87" w:rsidP="0008041B">
      <w:pPr>
        <w:jc w:val="center"/>
        <w:rPr>
          <w:rFonts w:ascii="Arial" w:hAnsi="Arial" w:cs="Arial"/>
          <w:sz w:val="24"/>
          <w:szCs w:val="24"/>
        </w:rPr>
      </w:pPr>
      <w:r w:rsidRPr="00387FF0">
        <w:rPr>
          <w:rFonts w:ascii="Arial" w:hAnsi="Arial" w:cs="Arial"/>
          <w:sz w:val="24"/>
          <w:szCs w:val="24"/>
        </w:rPr>
        <w:t>Об утверждении общих правил определения</w:t>
      </w:r>
    </w:p>
    <w:p w:rsidR="00530174" w:rsidRPr="00387FF0" w:rsidRDefault="00632C87" w:rsidP="0008041B">
      <w:pPr>
        <w:jc w:val="center"/>
        <w:rPr>
          <w:rFonts w:ascii="Arial" w:hAnsi="Arial" w:cs="Arial"/>
          <w:sz w:val="24"/>
          <w:szCs w:val="24"/>
        </w:rPr>
      </w:pPr>
      <w:r w:rsidRPr="00387FF0">
        <w:rPr>
          <w:rFonts w:ascii="Arial" w:hAnsi="Arial" w:cs="Arial"/>
          <w:sz w:val="24"/>
          <w:szCs w:val="24"/>
        </w:rPr>
        <w:t>нормативных затрат</w:t>
      </w:r>
      <w:r w:rsidR="00E15CDD" w:rsidRPr="00387FF0">
        <w:rPr>
          <w:rFonts w:ascii="Arial" w:hAnsi="Arial" w:cs="Arial"/>
          <w:sz w:val="24"/>
          <w:szCs w:val="24"/>
        </w:rPr>
        <w:t xml:space="preserve"> на обеспечение функций</w:t>
      </w:r>
    </w:p>
    <w:p w:rsidR="00536C18" w:rsidRPr="00387FF0" w:rsidRDefault="00E15CDD" w:rsidP="0008041B">
      <w:pPr>
        <w:jc w:val="center"/>
        <w:rPr>
          <w:rFonts w:ascii="Arial" w:hAnsi="Arial" w:cs="Arial"/>
          <w:sz w:val="24"/>
          <w:szCs w:val="24"/>
        </w:rPr>
      </w:pPr>
      <w:r w:rsidRPr="00387FF0">
        <w:rPr>
          <w:rFonts w:ascii="Arial" w:hAnsi="Arial" w:cs="Arial"/>
          <w:sz w:val="24"/>
          <w:szCs w:val="24"/>
        </w:rPr>
        <w:t>администрации</w:t>
      </w:r>
      <w:r w:rsidR="00CF610A" w:rsidRPr="00387FF0">
        <w:rPr>
          <w:rFonts w:ascii="Arial" w:hAnsi="Arial" w:cs="Arial"/>
          <w:sz w:val="24"/>
          <w:szCs w:val="24"/>
        </w:rPr>
        <w:t xml:space="preserve">Большеизыракского </w:t>
      </w:r>
      <w:r w:rsidR="0008041B" w:rsidRPr="00387FF0">
        <w:rPr>
          <w:rFonts w:ascii="Arial" w:hAnsi="Arial" w:cs="Arial"/>
          <w:sz w:val="24"/>
          <w:szCs w:val="24"/>
        </w:rPr>
        <w:t xml:space="preserve">сельсовета </w:t>
      </w:r>
      <w:r w:rsidR="00D35116" w:rsidRPr="00387FF0">
        <w:rPr>
          <w:rFonts w:ascii="Arial" w:hAnsi="Arial" w:cs="Arial"/>
          <w:sz w:val="24"/>
          <w:szCs w:val="24"/>
        </w:rPr>
        <w:t>Маслянинского</w:t>
      </w:r>
      <w:r w:rsidRPr="00387FF0">
        <w:rPr>
          <w:rFonts w:ascii="Arial" w:hAnsi="Arial" w:cs="Arial"/>
          <w:sz w:val="24"/>
          <w:szCs w:val="24"/>
        </w:rPr>
        <w:t xml:space="preserve">района </w:t>
      </w:r>
      <w:r w:rsidR="0008041B" w:rsidRPr="00387FF0">
        <w:rPr>
          <w:rFonts w:ascii="Arial" w:hAnsi="Arial" w:cs="Arial"/>
          <w:sz w:val="24"/>
          <w:szCs w:val="24"/>
        </w:rPr>
        <w:t>Новосибирской области</w:t>
      </w:r>
    </w:p>
    <w:p w:rsidR="00412E7F" w:rsidRPr="00387FF0" w:rsidRDefault="00412E7F" w:rsidP="00536C18">
      <w:pPr>
        <w:jc w:val="center"/>
        <w:rPr>
          <w:rFonts w:ascii="Arial" w:hAnsi="Arial" w:cs="Arial"/>
          <w:sz w:val="24"/>
          <w:szCs w:val="24"/>
        </w:rPr>
      </w:pPr>
    </w:p>
    <w:p w:rsidR="00F41B49" w:rsidRPr="00387FF0" w:rsidRDefault="00F41B49" w:rsidP="00536C18">
      <w:pPr>
        <w:jc w:val="center"/>
        <w:rPr>
          <w:rFonts w:ascii="Arial" w:hAnsi="Arial" w:cs="Arial"/>
          <w:sz w:val="24"/>
          <w:szCs w:val="24"/>
        </w:rPr>
      </w:pPr>
    </w:p>
    <w:p w:rsidR="00553EAE" w:rsidRPr="00387FF0" w:rsidRDefault="00E15CDD" w:rsidP="00553EAE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387FF0">
        <w:rPr>
          <w:rFonts w:ascii="Arial" w:hAnsi="Arial" w:cs="Arial"/>
          <w:sz w:val="24"/>
          <w:szCs w:val="24"/>
        </w:rPr>
        <w:t>В соответствии с частью 4 статьи 19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</w:t>
      </w:r>
      <w:r w:rsidR="00553EAE" w:rsidRPr="00387FF0">
        <w:rPr>
          <w:rFonts w:ascii="Arial" w:hAnsi="Arial" w:cs="Arial"/>
          <w:sz w:val="24"/>
          <w:szCs w:val="24"/>
        </w:rPr>
        <w:t xml:space="preserve"> Федеральным законом от 6 октября 2003 года № 131-ФЗ «Об общих принципах организации местного самоуправления в Российской Федерации»</w:t>
      </w:r>
    </w:p>
    <w:p w:rsidR="00536C18" w:rsidRPr="00387FF0" w:rsidRDefault="00BC0D32" w:rsidP="00553EAE">
      <w:pPr>
        <w:jc w:val="both"/>
        <w:rPr>
          <w:rFonts w:ascii="Arial" w:hAnsi="Arial" w:cs="Arial"/>
          <w:sz w:val="24"/>
          <w:szCs w:val="24"/>
        </w:rPr>
      </w:pPr>
      <w:r w:rsidRPr="00387FF0">
        <w:rPr>
          <w:rFonts w:ascii="Arial" w:hAnsi="Arial" w:cs="Arial"/>
          <w:sz w:val="24"/>
          <w:szCs w:val="24"/>
        </w:rPr>
        <w:t>постановлением Правительства</w:t>
      </w:r>
      <w:r w:rsidR="00586411" w:rsidRPr="00387FF0">
        <w:rPr>
          <w:rFonts w:ascii="Arial" w:hAnsi="Arial" w:cs="Arial"/>
          <w:sz w:val="24"/>
          <w:szCs w:val="24"/>
        </w:rPr>
        <w:t>Р</w:t>
      </w:r>
      <w:r w:rsidRPr="00387FF0">
        <w:rPr>
          <w:rFonts w:ascii="Arial" w:hAnsi="Arial" w:cs="Arial"/>
          <w:sz w:val="24"/>
          <w:szCs w:val="24"/>
        </w:rPr>
        <w:t>оссийской Федерации от 13 октября 2014 года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</w:t>
      </w:r>
      <w:r w:rsidR="00553EAE" w:rsidRPr="00387FF0">
        <w:rPr>
          <w:rFonts w:ascii="Arial" w:hAnsi="Arial" w:cs="Arial"/>
          <w:sz w:val="24"/>
          <w:szCs w:val="24"/>
        </w:rPr>
        <w:t>ых органов»</w:t>
      </w:r>
      <w:r w:rsidR="0008041B" w:rsidRPr="00387FF0">
        <w:rPr>
          <w:rFonts w:ascii="Arial" w:hAnsi="Arial" w:cs="Arial"/>
          <w:sz w:val="24"/>
          <w:szCs w:val="24"/>
        </w:rPr>
        <w:t xml:space="preserve">, администрация </w:t>
      </w:r>
      <w:r w:rsidR="00CF610A" w:rsidRPr="00387FF0">
        <w:rPr>
          <w:rFonts w:ascii="Arial" w:hAnsi="Arial" w:cs="Arial"/>
          <w:sz w:val="24"/>
          <w:szCs w:val="24"/>
        </w:rPr>
        <w:t>Большеизыракского</w:t>
      </w:r>
      <w:r w:rsidR="0008041B" w:rsidRPr="00387FF0">
        <w:rPr>
          <w:rFonts w:ascii="Arial" w:hAnsi="Arial" w:cs="Arial"/>
          <w:sz w:val="24"/>
          <w:szCs w:val="24"/>
        </w:rPr>
        <w:t xml:space="preserve"> сельсовета </w:t>
      </w:r>
      <w:r w:rsidR="00D35116" w:rsidRPr="00387FF0">
        <w:rPr>
          <w:rFonts w:ascii="Arial" w:hAnsi="Arial" w:cs="Arial"/>
          <w:sz w:val="24"/>
          <w:szCs w:val="24"/>
        </w:rPr>
        <w:t>Маслянинского</w:t>
      </w:r>
      <w:r w:rsidR="0008041B" w:rsidRPr="00387FF0">
        <w:rPr>
          <w:rFonts w:ascii="Arial" w:hAnsi="Arial" w:cs="Arial"/>
          <w:sz w:val="24"/>
          <w:szCs w:val="24"/>
        </w:rPr>
        <w:t>района Новосибирской области</w:t>
      </w:r>
    </w:p>
    <w:p w:rsidR="00536C18" w:rsidRPr="00387FF0" w:rsidRDefault="00536C18" w:rsidP="00536C18">
      <w:pPr>
        <w:jc w:val="both"/>
        <w:rPr>
          <w:rFonts w:ascii="Arial" w:hAnsi="Arial" w:cs="Arial"/>
          <w:sz w:val="24"/>
          <w:szCs w:val="24"/>
        </w:rPr>
      </w:pPr>
    </w:p>
    <w:p w:rsidR="00536C18" w:rsidRPr="00387FF0" w:rsidRDefault="0008041B" w:rsidP="00553EAE">
      <w:pPr>
        <w:jc w:val="both"/>
        <w:rPr>
          <w:rFonts w:ascii="Arial" w:hAnsi="Arial" w:cs="Arial"/>
          <w:sz w:val="24"/>
          <w:szCs w:val="24"/>
        </w:rPr>
      </w:pPr>
      <w:r w:rsidRPr="00387FF0">
        <w:rPr>
          <w:rFonts w:ascii="Arial" w:hAnsi="Arial" w:cs="Arial"/>
          <w:sz w:val="24"/>
          <w:szCs w:val="24"/>
        </w:rPr>
        <w:t>ПОСТАНОВЛЯЕТ</w:t>
      </w:r>
      <w:r w:rsidR="00536C18" w:rsidRPr="00387FF0">
        <w:rPr>
          <w:rFonts w:ascii="Arial" w:hAnsi="Arial" w:cs="Arial"/>
          <w:sz w:val="24"/>
          <w:szCs w:val="24"/>
        </w:rPr>
        <w:t>:</w:t>
      </w:r>
    </w:p>
    <w:p w:rsidR="00532A9D" w:rsidRPr="00387FF0" w:rsidRDefault="00DD0A89" w:rsidP="00530174">
      <w:pPr>
        <w:pStyle w:val="a6"/>
        <w:numPr>
          <w:ilvl w:val="0"/>
          <w:numId w:val="1"/>
        </w:numPr>
        <w:ind w:firstLine="349"/>
        <w:jc w:val="both"/>
        <w:rPr>
          <w:rFonts w:ascii="Arial" w:hAnsi="Arial" w:cs="Arial"/>
          <w:sz w:val="24"/>
          <w:szCs w:val="24"/>
        </w:rPr>
      </w:pPr>
      <w:r w:rsidRPr="00387FF0">
        <w:rPr>
          <w:rFonts w:ascii="Arial" w:hAnsi="Arial" w:cs="Arial"/>
          <w:sz w:val="24"/>
          <w:szCs w:val="24"/>
        </w:rPr>
        <w:t>Утвердить</w:t>
      </w:r>
      <w:r w:rsidR="00532A9D" w:rsidRPr="00387FF0">
        <w:rPr>
          <w:rFonts w:ascii="Arial" w:hAnsi="Arial" w:cs="Arial"/>
          <w:sz w:val="24"/>
          <w:szCs w:val="24"/>
        </w:rPr>
        <w:t>:</w:t>
      </w:r>
    </w:p>
    <w:p w:rsidR="00ED3E96" w:rsidRPr="00387FF0" w:rsidRDefault="00530174" w:rsidP="00530174">
      <w:pPr>
        <w:pStyle w:val="a6"/>
        <w:ind w:left="0"/>
        <w:jc w:val="both"/>
        <w:rPr>
          <w:rFonts w:ascii="Arial" w:hAnsi="Arial" w:cs="Arial"/>
          <w:sz w:val="24"/>
          <w:szCs w:val="24"/>
        </w:rPr>
      </w:pPr>
      <w:r w:rsidRPr="00387FF0">
        <w:rPr>
          <w:rFonts w:ascii="Arial" w:hAnsi="Arial" w:cs="Arial"/>
          <w:sz w:val="24"/>
          <w:szCs w:val="24"/>
        </w:rPr>
        <w:tab/>
      </w:r>
      <w:r w:rsidR="00532A9D" w:rsidRPr="00387FF0">
        <w:rPr>
          <w:rFonts w:ascii="Arial" w:hAnsi="Arial" w:cs="Arial"/>
          <w:sz w:val="24"/>
          <w:szCs w:val="24"/>
        </w:rPr>
        <w:t xml:space="preserve">1.1. </w:t>
      </w:r>
      <w:r w:rsidR="00DD0A89" w:rsidRPr="00387FF0">
        <w:rPr>
          <w:rFonts w:ascii="Arial" w:hAnsi="Arial" w:cs="Arial"/>
          <w:sz w:val="24"/>
          <w:szCs w:val="24"/>
        </w:rPr>
        <w:t>Правила определения нормативных затрат на обеспечение функций администрации</w:t>
      </w:r>
      <w:r w:rsidR="00CF610A" w:rsidRPr="00387FF0">
        <w:rPr>
          <w:rFonts w:ascii="Arial" w:hAnsi="Arial" w:cs="Arial"/>
          <w:sz w:val="24"/>
          <w:szCs w:val="24"/>
        </w:rPr>
        <w:t>Большеизыракского</w:t>
      </w:r>
      <w:r w:rsidR="0008041B" w:rsidRPr="00387FF0">
        <w:rPr>
          <w:rFonts w:ascii="Arial" w:hAnsi="Arial" w:cs="Arial"/>
          <w:sz w:val="24"/>
          <w:szCs w:val="24"/>
        </w:rPr>
        <w:t xml:space="preserve"> сельсовета</w:t>
      </w:r>
      <w:r w:rsidR="00D35116" w:rsidRPr="00387FF0">
        <w:rPr>
          <w:rFonts w:ascii="Arial" w:hAnsi="Arial" w:cs="Arial"/>
          <w:sz w:val="24"/>
          <w:szCs w:val="24"/>
        </w:rPr>
        <w:t>Маслянинского</w:t>
      </w:r>
      <w:r w:rsidR="00DD0A89" w:rsidRPr="00387FF0">
        <w:rPr>
          <w:rFonts w:ascii="Arial" w:hAnsi="Arial" w:cs="Arial"/>
          <w:sz w:val="24"/>
          <w:szCs w:val="24"/>
        </w:rPr>
        <w:t>района</w:t>
      </w:r>
      <w:r w:rsidR="0008041B" w:rsidRPr="00387FF0">
        <w:rPr>
          <w:rFonts w:ascii="Arial" w:hAnsi="Arial" w:cs="Arial"/>
          <w:sz w:val="24"/>
          <w:szCs w:val="24"/>
        </w:rPr>
        <w:t xml:space="preserve"> Новосибирской области </w:t>
      </w:r>
      <w:r w:rsidR="000D1B73" w:rsidRPr="00387FF0">
        <w:rPr>
          <w:rFonts w:ascii="Arial" w:hAnsi="Arial" w:cs="Arial"/>
          <w:sz w:val="24"/>
          <w:szCs w:val="24"/>
        </w:rPr>
        <w:t xml:space="preserve">(далее – Правила) согласно приложению </w:t>
      </w:r>
      <w:r w:rsidR="005B71B1" w:rsidRPr="00387FF0">
        <w:rPr>
          <w:rFonts w:ascii="Arial" w:hAnsi="Arial" w:cs="Arial"/>
          <w:sz w:val="24"/>
          <w:szCs w:val="24"/>
        </w:rPr>
        <w:t xml:space="preserve">№ </w:t>
      </w:r>
      <w:r w:rsidR="000D1B73" w:rsidRPr="00387FF0">
        <w:rPr>
          <w:rFonts w:ascii="Arial" w:hAnsi="Arial" w:cs="Arial"/>
          <w:sz w:val="24"/>
          <w:szCs w:val="24"/>
        </w:rPr>
        <w:t>1.</w:t>
      </w:r>
    </w:p>
    <w:p w:rsidR="000D1B73" w:rsidRPr="00387FF0" w:rsidRDefault="00530174" w:rsidP="00530174">
      <w:pPr>
        <w:pStyle w:val="a6"/>
        <w:ind w:left="0"/>
        <w:jc w:val="both"/>
        <w:rPr>
          <w:rFonts w:ascii="Arial" w:hAnsi="Arial" w:cs="Arial"/>
          <w:sz w:val="24"/>
          <w:szCs w:val="24"/>
        </w:rPr>
      </w:pPr>
      <w:r w:rsidRPr="00387FF0">
        <w:rPr>
          <w:rFonts w:ascii="Arial" w:hAnsi="Arial" w:cs="Arial"/>
          <w:sz w:val="24"/>
          <w:szCs w:val="24"/>
        </w:rPr>
        <w:tab/>
      </w:r>
      <w:r w:rsidR="00F41B49" w:rsidRPr="00387FF0">
        <w:rPr>
          <w:rFonts w:ascii="Arial" w:hAnsi="Arial" w:cs="Arial"/>
          <w:sz w:val="24"/>
          <w:szCs w:val="24"/>
        </w:rPr>
        <w:t xml:space="preserve">1.2. </w:t>
      </w:r>
      <w:r w:rsidR="0041236E" w:rsidRPr="00387FF0">
        <w:rPr>
          <w:rFonts w:ascii="Arial" w:hAnsi="Arial" w:cs="Arial"/>
          <w:sz w:val="24"/>
          <w:szCs w:val="24"/>
        </w:rPr>
        <w:t xml:space="preserve">Правила </w:t>
      </w:r>
      <w:r w:rsidR="005B71B1" w:rsidRPr="00387FF0">
        <w:rPr>
          <w:rFonts w:ascii="Arial" w:hAnsi="Arial" w:cs="Arial"/>
          <w:sz w:val="24"/>
          <w:szCs w:val="24"/>
        </w:rPr>
        <w:t>расчёта</w:t>
      </w:r>
      <w:r w:rsidR="0041236E" w:rsidRPr="00387FF0">
        <w:rPr>
          <w:rFonts w:ascii="Arial" w:hAnsi="Arial" w:cs="Arial"/>
          <w:sz w:val="24"/>
          <w:szCs w:val="24"/>
        </w:rPr>
        <w:t xml:space="preserve"> нормативных затрат на обеспечение функций администрации </w:t>
      </w:r>
      <w:r w:rsidR="00CF610A" w:rsidRPr="00387FF0">
        <w:rPr>
          <w:rFonts w:ascii="Arial" w:hAnsi="Arial" w:cs="Arial"/>
          <w:sz w:val="24"/>
          <w:szCs w:val="24"/>
        </w:rPr>
        <w:t>Большеизыракского</w:t>
      </w:r>
      <w:r w:rsidR="0008041B" w:rsidRPr="00387FF0">
        <w:rPr>
          <w:rFonts w:ascii="Arial" w:hAnsi="Arial" w:cs="Arial"/>
          <w:sz w:val="24"/>
          <w:szCs w:val="24"/>
        </w:rPr>
        <w:t xml:space="preserve"> сельсовета </w:t>
      </w:r>
      <w:r w:rsidR="00D35116" w:rsidRPr="00387FF0">
        <w:rPr>
          <w:rFonts w:ascii="Arial" w:hAnsi="Arial" w:cs="Arial"/>
          <w:sz w:val="24"/>
          <w:szCs w:val="24"/>
        </w:rPr>
        <w:t>Маслянинского</w:t>
      </w:r>
      <w:r w:rsidR="0041236E" w:rsidRPr="00387FF0">
        <w:rPr>
          <w:rFonts w:ascii="Arial" w:hAnsi="Arial" w:cs="Arial"/>
          <w:sz w:val="24"/>
          <w:szCs w:val="24"/>
        </w:rPr>
        <w:t xml:space="preserve">района </w:t>
      </w:r>
      <w:r w:rsidR="0008041B" w:rsidRPr="00387FF0">
        <w:rPr>
          <w:rFonts w:ascii="Arial" w:hAnsi="Arial" w:cs="Arial"/>
          <w:sz w:val="24"/>
          <w:szCs w:val="24"/>
        </w:rPr>
        <w:t xml:space="preserve">Новосибирской области </w:t>
      </w:r>
      <w:r w:rsidR="0041236E" w:rsidRPr="00387FF0">
        <w:rPr>
          <w:rFonts w:ascii="Arial" w:hAnsi="Arial" w:cs="Arial"/>
          <w:sz w:val="24"/>
          <w:szCs w:val="24"/>
        </w:rPr>
        <w:t xml:space="preserve">согласно приложению </w:t>
      </w:r>
      <w:r w:rsidR="005B71B1" w:rsidRPr="00387FF0">
        <w:rPr>
          <w:rFonts w:ascii="Arial" w:hAnsi="Arial" w:cs="Arial"/>
          <w:sz w:val="24"/>
          <w:szCs w:val="24"/>
        </w:rPr>
        <w:t xml:space="preserve">№ </w:t>
      </w:r>
      <w:r w:rsidR="0041236E" w:rsidRPr="00387FF0">
        <w:rPr>
          <w:rFonts w:ascii="Arial" w:hAnsi="Arial" w:cs="Arial"/>
          <w:sz w:val="24"/>
          <w:szCs w:val="24"/>
        </w:rPr>
        <w:t>2.</w:t>
      </w:r>
    </w:p>
    <w:p w:rsidR="00A85FB4" w:rsidRPr="00387FF0" w:rsidRDefault="0041236E" w:rsidP="00530174">
      <w:pPr>
        <w:pStyle w:val="a6"/>
        <w:numPr>
          <w:ilvl w:val="0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387FF0">
        <w:rPr>
          <w:rFonts w:ascii="Arial" w:hAnsi="Arial" w:cs="Arial"/>
          <w:sz w:val="24"/>
          <w:szCs w:val="24"/>
        </w:rPr>
        <w:t>Опубликовать</w:t>
      </w:r>
      <w:r w:rsidR="00F41B49" w:rsidRPr="00387FF0">
        <w:rPr>
          <w:rFonts w:ascii="Arial" w:hAnsi="Arial" w:cs="Arial"/>
          <w:sz w:val="24"/>
          <w:szCs w:val="24"/>
        </w:rPr>
        <w:t xml:space="preserve"> настоящее</w:t>
      </w:r>
      <w:r w:rsidRPr="00387FF0">
        <w:rPr>
          <w:rFonts w:ascii="Arial" w:hAnsi="Arial" w:cs="Arial"/>
          <w:sz w:val="24"/>
          <w:szCs w:val="24"/>
        </w:rPr>
        <w:t xml:space="preserve"> постановление в периодическом печатном издании </w:t>
      </w:r>
      <w:r w:rsidR="00F41B49" w:rsidRPr="00387FF0">
        <w:rPr>
          <w:rFonts w:ascii="Arial" w:hAnsi="Arial" w:cs="Arial"/>
          <w:sz w:val="24"/>
          <w:szCs w:val="24"/>
        </w:rPr>
        <w:t>«</w:t>
      </w:r>
      <w:r w:rsidR="00CF610A" w:rsidRPr="00387FF0">
        <w:rPr>
          <w:rFonts w:ascii="Arial" w:hAnsi="Arial" w:cs="Arial"/>
          <w:sz w:val="24"/>
          <w:szCs w:val="24"/>
        </w:rPr>
        <w:t xml:space="preserve">Большеизыракский вестник </w:t>
      </w:r>
      <w:r w:rsidR="00F41B49" w:rsidRPr="00387FF0">
        <w:rPr>
          <w:rFonts w:ascii="Arial" w:hAnsi="Arial" w:cs="Arial"/>
          <w:sz w:val="24"/>
          <w:szCs w:val="24"/>
        </w:rPr>
        <w:t>»</w:t>
      </w:r>
      <w:r w:rsidR="007456D3" w:rsidRPr="00387FF0">
        <w:rPr>
          <w:rFonts w:ascii="Arial" w:hAnsi="Arial" w:cs="Arial"/>
          <w:sz w:val="24"/>
          <w:szCs w:val="24"/>
        </w:rPr>
        <w:t xml:space="preserve"> и</w:t>
      </w:r>
      <w:r w:rsidR="00F41B49" w:rsidRPr="00387FF0">
        <w:rPr>
          <w:rFonts w:ascii="Arial" w:hAnsi="Arial" w:cs="Arial"/>
          <w:sz w:val="24"/>
          <w:szCs w:val="24"/>
        </w:rPr>
        <w:t xml:space="preserve"> разместить</w:t>
      </w:r>
      <w:r w:rsidR="007456D3" w:rsidRPr="00387FF0">
        <w:rPr>
          <w:rFonts w:ascii="Arial" w:hAnsi="Arial" w:cs="Arial"/>
          <w:sz w:val="24"/>
          <w:szCs w:val="24"/>
        </w:rPr>
        <w:t xml:space="preserve"> на официальном сайте администрации </w:t>
      </w:r>
      <w:r w:rsidR="00CF610A" w:rsidRPr="00387FF0">
        <w:rPr>
          <w:rFonts w:ascii="Arial" w:hAnsi="Arial" w:cs="Arial"/>
          <w:sz w:val="24"/>
          <w:szCs w:val="24"/>
        </w:rPr>
        <w:t>Большеизыракского</w:t>
      </w:r>
      <w:r w:rsidR="0008041B" w:rsidRPr="00387FF0">
        <w:rPr>
          <w:rFonts w:ascii="Arial" w:hAnsi="Arial" w:cs="Arial"/>
          <w:sz w:val="24"/>
          <w:szCs w:val="24"/>
        </w:rPr>
        <w:t xml:space="preserve"> сельсовета </w:t>
      </w:r>
      <w:r w:rsidR="00D35116" w:rsidRPr="00387FF0">
        <w:rPr>
          <w:rFonts w:ascii="Arial" w:hAnsi="Arial" w:cs="Arial"/>
          <w:sz w:val="24"/>
          <w:szCs w:val="24"/>
        </w:rPr>
        <w:t>Маслянинского</w:t>
      </w:r>
      <w:r w:rsidR="007456D3" w:rsidRPr="00387FF0">
        <w:rPr>
          <w:rFonts w:ascii="Arial" w:hAnsi="Arial" w:cs="Arial"/>
          <w:sz w:val="24"/>
          <w:szCs w:val="24"/>
        </w:rPr>
        <w:t>района</w:t>
      </w:r>
      <w:r w:rsidR="0008041B" w:rsidRPr="00387FF0">
        <w:rPr>
          <w:rFonts w:ascii="Arial" w:hAnsi="Arial" w:cs="Arial"/>
          <w:sz w:val="24"/>
          <w:szCs w:val="24"/>
        </w:rPr>
        <w:t xml:space="preserve"> Новосибирской области в сети "Интернет"</w:t>
      </w:r>
      <w:r w:rsidR="00D26D96" w:rsidRPr="00387FF0">
        <w:rPr>
          <w:rFonts w:ascii="Arial" w:hAnsi="Arial" w:cs="Arial"/>
          <w:sz w:val="24"/>
          <w:szCs w:val="24"/>
        </w:rPr>
        <w:t>.</w:t>
      </w:r>
    </w:p>
    <w:p w:rsidR="00D26D96" w:rsidRPr="00387FF0" w:rsidRDefault="00F41B49" w:rsidP="00F41B49">
      <w:pPr>
        <w:pStyle w:val="a6"/>
        <w:ind w:left="709"/>
        <w:jc w:val="both"/>
        <w:rPr>
          <w:rFonts w:ascii="Arial" w:hAnsi="Arial" w:cs="Arial"/>
          <w:sz w:val="24"/>
          <w:szCs w:val="24"/>
        </w:rPr>
      </w:pPr>
      <w:r w:rsidRPr="00387FF0">
        <w:rPr>
          <w:rFonts w:ascii="Arial" w:hAnsi="Arial" w:cs="Arial"/>
          <w:sz w:val="24"/>
          <w:szCs w:val="24"/>
        </w:rPr>
        <w:t xml:space="preserve">3. </w:t>
      </w:r>
      <w:r w:rsidR="00BB365A" w:rsidRPr="00387FF0">
        <w:rPr>
          <w:rFonts w:ascii="Arial" w:hAnsi="Arial" w:cs="Arial"/>
          <w:sz w:val="24"/>
          <w:szCs w:val="24"/>
        </w:rPr>
        <w:t>Настоящее постановление вступает в силу с 1 января 2016 года.</w:t>
      </w:r>
    </w:p>
    <w:p w:rsidR="00536C18" w:rsidRPr="00387FF0" w:rsidRDefault="00536C18" w:rsidP="00536C18">
      <w:pPr>
        <w:jc w:val="both"/>
        <w:rPr>
          <w:rFonts w:ascii="Arial" w:hAnsi="Arial" w:cs="Arial"/>
          <w:sz w:val="24"/>
          <w:szCs w:val="24"/>
        </w:rPr>
      </w:pPr>
    </w:p>
    <w:p w:rsidR="00530174" w:rsidRPr="00387FF0" w:rsidRDefault="00530174" w:rsidP="00536C18">
      <w:pPr>
        <w:jc w:val="both"/>
        <w:rPr>
          <w:rFonts w:ascii="Arial" w:hAnsi="Arial" w:cs="Arial"/>
          <w:sz w:val="24"/>
          <w:szCs w:val="24"/>
        </w:rPr>
      </w:pPr>
    </w:p>
    <w:p w:rsidR="00387FF0" w:rsidRDefault="00387FF0" w:rsidP="00A47CA4">
      <w:pPr>
        <w:pStyle w:val="a3"/>
        <w:spacing w:line="240" w:lineRule="auto"/>
        <w:ind w:firstLine="0"/>
        <w:rPr>
          <w:rFonts w:ascii="Arial" w:hAnsi="Arial" w:cs="Arial"/>
          <w:sz w:val="24"/>
        </w:rPr>
      </w:pPr>
    </w:p>
    <w:p w:rsidR="00A47CA4" w:rsidRPr="00387FF0" w:rsidRDefault="0008041B" w:rsidP="00A47CA4">
      <w:pPr>
        <w:pStyle w:val="a3"/>
        <w:spacing w:line="240" w:lineRule="auto"/>
        <w:ind w:firstLine="0"/>
        <w:rPr>
          <w:rFonts w:ascii="Arial" w:hAnsi="Arial" w:cs="Arial"/>
          <w:sz w:val="24"/>
        </w:rPr>
      </w:pPr>
      <w:r w:rsidRPr="00387FF0">
        <w:rPr>
          <w:rFonts w:ascii="Arial" w:hAnsi="Arial" w:cs="Arial"/>
          <w:sz w:val="24"/>
        </w:rPr>
        <w:t xml:space="preserve">Глава </w:t>
      </w:r>
      <w:r w:rsidR="00CF610A" w:rsidRPr="00387FF0">
        <w:rPr>
          <w:rFonts w:ascii="Arial" w:hAnsi="Arial" w:cs="Arial"/>
          <w:sz w:val="24"/>
        </w:rPr>
        <w:t>Большеизыракского</w:t>
      </w:r>
      <w:r w:rsidRPr="00387FF0">
        <w:rPr>
          <w:rFonts w:ascii="Arial" w:hAnsi="Arial" w:cs="Arial"/>
          <w:sz w:val="24"/>
        </w:rPr>
        <w:t xml:space="preserve"> сельсовета </w:t>
      </w:r>
    </w:p>
    <w:p w:rsidR="00CF610A" w:rsidRPr="00387FF0" w:rsidRDefault="00D35116" w:rsidP="00A47CA4">
      <w:pPr>
        <w:pStyle w:val="a3"/>
        <w:spacing w:line="240" w:lineRule="auto"/>
        <w:ind w:firstLine="0"/>
        <w:rPr>
          <w:rFonts w:ascii="Arial" w:hAnsi="Arial" w:cs="Arial"/>
          <w:sz w:val="24"/>
        </w:rPr>
      </w:pPr>
      <w:r w:rsidRPr="00387FF0">
        <w:rPr>
          <w:rFonts w:ascii="Arial" w:hAnsi="Arial" w:cs="Arial"/>
          <w:sz w:val="24"/>
        </w:rPr>
        <w:t>Маслянинского</w:t>
      </w:r>
      <w:r w:rsidR="0008041B" w:rsidRPr="00387FF0">
        <w:rPr>
          <w:rFonts w:ascii="Arial" w:hAnsi="Arial" w:cs="Arial"/>
          <w:sz w:val="24"/>
        </w:rPr>
        <w:t xml:space="preserve">района </w:t>
      </w:r>
    </w:p>
    <w:p w:rsidR="0008041B" w:rsidRPr="00387FF0" w:rsidRDefault="0008041B" w:rsidP="00A47CA4">
      <w:pPr>
        <w:pStyle w:val="a3"/>
        <w:spacing w:line="240" w:lineRule="auto"/>
        <w:ind w:firstLine="0"/>
        <w:rPr>
          <w:rFonts w:ascii="Arial" w:hAnsi="Arial" w:cs="Arial"/>
          <w:sz w:val="24"/>
        </w:rPr>
      </w:pPr>
      <w:r w:rsidRPr="00387FF0">
        <w:rPr>
          <w:rFonts w:ascii="Arial" w:hAnsi="Arial" w:cs="Arial"/>
          <w:sz w:val="24"/>
        </w:rPr>
        <w:t>Новосибирской области</w:t>
      </w:r>
      <w:r w:rsidR="00CF610A" w:rsidRPr="00387FF0">
        <w:rPr>
          <w:rFonts w:ascii="Arial" w:hAnsi="Arial" w:cs="Arial"/>
          <w:sz w:val="24"/>
        </w:rPr>
        <w:t xml:space="preserve">                                           В.М. Позднякова         </w:t>
      </w:r>
    </w:p>
    <w:p w:rsidR="0008041B" w:rsidRPr="00387FF0" w:rsidRDefault="0008041B" w:rsidP="00A47CA4">
      <w:pPr>
        <w:pStyle w:val="a3"/>
        <w:spacing w:line="240" w:lineRule="auto"/>
        <w:ind w:firstLine="0"/>
        <w:rPr>
          <w:rFonts w:ascii="Arial" w:hAnsi="Arial" w:cs="Arial"/>
          <w:sz w:val="24"/>
        </w:rPr>
      </w:pPr>
    </w:p>
    <w:p w:rsidR="0008041B" w:rsidRPr="00387FF0" w:rsidRDefault="0008041B" w:rsidP="00A47CA4">
      <w:pPr>
        <w:pStyle w:val="a3"/>
        <w:spacing w:line="240" w:lineRule="auto"/>
        <w:ind w:firstLine="0"/>
        <w:rPr>
          <w:rFonts w:ascii="Arial" w:hAnsi="Arial" w:cs="Arial"/>
          <w:sz w:val="24"/>
        </w:rPr>
      </w:pPr>
    </w:p>
    <w:p w:rsidR="0008041B" w:rsidRPr="00387FF0" w:rsidRDefault="0008041B" w:rsidP="00A47CA4">
      <w:pPr>
        <w:pStyle w:val="a3"/>
        <w:spacing w:line="240" w:lineRule="auto"/>
        <w:ind w:firstLine="0"/>
        <w:rPr>
          <w:rFonts w:ascii="Arial" w:hAnsi="Arial" w:cs="Arial"/>
          <w:sz w:val="24"/>
        </w:rPr>
      </w:pPr>
    </w:p>
    <w:p w:rsidR="0008041B" w:rsidRPr="00387FF0" w:rsidRDefault="0008041B" w:rsidP="00A47CA4">
      <w:pPr>
        <w:pStyle w:val="a3"/>
        <w:spacing w:line="240" w:lineRule="auto"/>
        <w:ind w:firstLine="0"/>
        <w:rPr>
          <w:rFonts w:ascii="Arial" w:hAnsi="Arial" w:cs="Arial"/>
          <w:sz w:val="24"/>
        </w:rPr>
      </w:pPr>
    </w:p>
    <w:p w:rsidR="0008041B" w:rsidRPr="00387FF0" w:rsidRDefault="0008041B" w:rsidP="00A47CA4">
      <w:pPr>
        <w:pStyle w:val="a3"/>
        <w:spacing w:line="240" w:lineRule="auto"/>
        <w:ind w:firstLine="0"/>
        <w:rPr>
          <w:rFonts w:ascii="Arial" w:hAnsi="Arial" w:cs="Arial"/>
          <w:sz w:val="24"/>
        </w:rPr>
      </w:pPr>
    </w:p>
    <w:p w:rsidR="00FC69D1" w:rsidRDefault="00FC69D1" w:rsidP="00A47CA4">
      <w:pPr>
        <w:pStyle w:val="a3"/>
        <w:spacing w:line="240" w:lineRule="auto"/>
        <w:ind w:firstLine="0"/>
        <w:rPr>
          <w:rFonts w:ascii="Arial" w:hAnsi="Arial" w:cs="Arial"/>
          <w:sz w:val="24"/>
        </w:rPr>
      </w:pPr>
    </w:p>
    <w:p w:rsidR="00387FF0" w:rsidRDefault="00387FF0" w:rsidP="00A47CA4">
      <w:pPr>
        <w:pStyle w:val="a3"/>
        <w:spacing w:line="240" w:lineRule="auto"/>
        <w:ind w:firstLine="0"/>
        <w:rPr>
          <w:rFonts w:ascii="Arial" w:hAnsi="Arial" w:cs="Arial"/>
          <w:sz w:val="24"/>
        </w:rPr>
      </w:pPr>
    </w:p>
    <w:p w:rsidR="00387FF0" w:rsidRPr="00387FF0" w:rsidRDefault="00387FF0" w:rsidP="00A47CA4">
      <w:pPr>
        <w:pStyle w:val="a3"/>
        <w:spacing w:line="240" w:lineRule="auto"/>
        <w:ind w:firstLine="0"/>
        <w:rPr>
          <w:rFonts w:ascii="Arial" w:hAnsi="Arial" w:cs="Arial"/>
          <w:sz w:val="24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29"/>
        <w:gridCol w:w="4842"/>
      </w:tblGrid>
      <w:tr w:rsidR="00FC69D1" w:rsidRPr="00387FF0" w:rsidTr="00FC69D1">
        <w:tc>
          <w:tcPr>
            <w:tcW w:w="4927" w:type="dxa"/>
          </w:tcPr>
          <w:p w:rsidR="00FC69D1" w:rsidRPr="00387FF0" w:rsidRDefault="00FC69D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7" w:type="dxa"/>
          </w:tcPr>
          <w:p w:rsidR="00B26ECF" w:rsidRDefault="00B26ECF" w:rsidP="0008041B">
            <w:pPr>
              <w:ind w:left="180"/>
              <w:contextualSpacing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08041B" w:rsidRPr="00387FF0" w:rsidRDefault="00FC69D1" w:rsidP="0008041B">
            <w:pPr>
              <w:ind w:left="180"/>
              <w:contextualSpacing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87FF0">
              <w:rPr>
                <w:rFonts w:ascii="Arial" w:hAnsi="Arial" w:cs="Arial"/>
                <w:sz w:val="24"/>
                <w:szCs w:val="24"/>
              </w:rPr>
              <w:t xml:space="preserve">ПРИЛОЖЕНИЕ № 1                                                                            </w:t>
            </w:r>
            <w:r w:rsidRPr="00387FF0">
              <w:rPr>
                <w:rFonts w:ascii="Arial" w:hAnsi="Arial" w:cs="Arial"/>
                <w:sz w:val="24"/>
                <w:szCs w:val="24"/>
              </w:rPr>
              <w:lastRenderedPageBreak/>
              <w:t xml:space="preserve">к постановлению администрации </w:t>
            </w:r>
            <w:r w:rsidR="00387FF0" w:rsidRPr="00387FF0">
              <w:rPr>
                <w:rFonts w:ascii="Arial" w:hAnsi="Arial" w:cs="Arial"/>
                <w:sz w:val="24"/>
                <w:szCs w:val="24"/>
              </w:rPr>
              <w:t>Большеизыракского</w:t>
            </w:r>
            <w:r w:rsidR="0008041B" w:rsidRPr="00387FF0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r w:rsidR="00D35116" w:rsidRPr="00387FF0">
              <w:rPr>
                <w:rFonts w:ascii="Arial" w:hAnsi="Arial" w:cs="Arial"/>
                <w:sz w:val="24"/>
                <w:szCs w:val="24"/>
              </w:rPr>
              <w:t>Маслянинского</w:t>
            </w:r>
            <w:r w:rsidRPr="00387FF0">
              <w:rPr>
                <w:rFonts w:ascii="Arial" w:hAnsi="Arial" w:cs="Arial"/>
                <w:sz w:val="24"/>
                <w:szCs w:val="24"/>
              </w:rPr>
              <w:t xml:space="preserve">района </w:t>
            </w:r>
            <w:r w:rsidR="0008041B" w:rsidRPr="00387FF0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FC69D1" w:rsidRPr="00387FF0" w:rsidRDefault="00FC69D1" w:rsidP="0008041B">
            <w:pPr>
              <w:ind w:left="180"/>
              <w:contextualSpacing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87FF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 xml:space="preserve">от </w:t>
            </w:r>
            <w:r w:rsidR="00387FF0" w:rsidRPr="00387FF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13 января  2016 г.</w:t>
            </w:r>
            <w:r w:rsidRPr="00387FF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 xml:space="preserve"> № </w:t>
            </w:r>
            <w:r w:rsidR="00387FF0" w:rsidRPr="00387FF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1</w:t>
            </w:r>
          </w:p>
          <w:p w:rsidR="00FC69D1" w:rsidRPr="00387FF0" w:rsidRDefault="00FC69D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bookmarkStart w:id="0" w:name="Par35"/>
      <w:bookmarkStart w:id="1" w:name="_GoBack"/>
      <w:bookmarkEnd w:id="0"/>
      <w:bookmarkEnd w:id="1"/>
      <w:r w:rsidRPr="00387FF0">
        <w:rPr>
          <w:rFonts w:ascii="Arial" w:eastAsia="Calibri" w:hAnsi="Arial" w:cs="Arial"/>
          <w:sz w:val="24"/>
          <w:szCs w:val="24"/>
          <w:lang w:eastAsia="en-US"/>
        </w:rPr>
        <w:lastRenderedPageBreak/>
        <w:t>Правила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определения нормативных затрат на обеспечение функций администрации </w:t>
      </w:r>
      <w:r w:rsidR="00387FF0" w:rsidRPr="00387FF0">
        <w:rPr>
          <w:rFonts w:ascii="Arial" w:hAnsi="Arial" w:cs="Arial"/>
          <w:sz w:val="24"/>
          <w:szCs w:val="24"/>
        </w:rPr>
        <w:t>Большеизыракского</w:t>
      </w:r>
      <w:r w:rsidR="00366ACC" w:rsidRPr="00387FF0">
        <w:rPr>
          <w:rFonts w:ascii="Arial" w:eastAsia="Calibri" w:hAnsi="Arial" w:cs="Arial"/>
          <w:sz w:val="24"/>
          <w:szCs w:val="24"/>
          <w:lang w:eastAsia="en-US"/>
        </w:rPr>
        <w:t xml:space="preserve"> сельсовета </w:t>
      </w:r>
      <w:r w:rsidR="00D35116" w:rsidRPr="00387FF0">
        <w:rPr>
          <w:rFonts w:ascii="Arial" w:eastAsia="Calibri" w:hAnsi="Arial" w:cs="Arial"/>
          <w:sz w:val="24"/>
          <w:szCs w:val="24"/>
          <w:lang w:eastAsia="en-US"/>
        </w:rPr>
        <w:t>Маслянинского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района</w:t>
      </w:r>
      <w:r w:rsidR="00366ACC" w:rsidRPr="00387FF0">
        <w:rPr>
          <w:rFonts w:ascii="Arial" w:eastAsia="Calibri" w:hAnsi="Arial" w:cs="Arial"/>
          <w:sz w:val="24"/>
          <w:szCs w:val="24"/>
          <w:lang w:eastAsia="en-US"/>
        </w:rPr>
        <w:t xml:space="preserve"> Новосибирской области </w:t>
      </w:r>
    </w:p>
    <w:p w:rsidR="00366ACC" w:rsidRPr="00387FF0" w:rsidRDefault="00366ACC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1.Настоящие Правила устанавливают правила определения нормативных затрат на обеспечение функций администрации</w:t>
      </w:r>
      <w:r w:rsidR="00387FF0" w:rsidRPr="00387FF0">
        <w:rPr>
          <w:rFonts w:ascii="Arial" w:hAnsi="Arial" w:cs="Arial"/>
          <w:sz w:val="24"/>
          <w:szCs w:val="24"/>
        </w:rPr>
        <w:t>Большеизыракского</w:t>
      </w:r>
      <w:r w:rsidR="00366ACC" w:rsidRPr="00387FF0">
        <w:rPr>
          <w:rFonts w:ascii="Arial" w:eastAsia="Calibri" w:hAnsi="Arial" w:cs="Arial"/>
          <w:sz w:val="24"/>
          <w:szCs w:val="24"/>
          <w:lang w:eastAsia="en-US"/>
        </w:rPr>
        <w:t xml:space="preserve"> сельсовета </w:t>
      </w:r>
      <w:r w:rsidR="00D35116" w:rsidRPr="00387FF0">
        <w:rPr>
          <w:rFonts w:ascii="Arial" w:eastAsia="Calibri" w:hAnsi="Arial" w:cs="Arial"/>
          <w:sz w:val="24"/>
          <w:szCs w:val="24"/>
          <w:lang w:eastAsia="en-US"/>
        </w:rPr>
        <w:t>Маслянинского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района</w:t>
      </w:r>
      <w:r w:rsidR="00366ACC" w:rsidRPr="00387FF0">
        <w:rPr>
          <w:rFonts w:ascii="Arial" w:eastAsia="Calibri" w:hAnsi="Arial" w:cs="Arial"/>
          <w:sz w:val="24"/>
          <w:szCs w:val="24"/>
          <w:lang w:eastAsia="en-US"/>
        </w:rPr>
        <w:t xml:space="preserve"> Новосибирской области  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в части закупок товаров, работ, услуг (далее – нормативные затраты). 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2. Нормативные затраты применяются для обоснования объекта и (или) объектов закупки администрации</w:t>
      </w:r>
      <w:r w:rsidR="00387FF0" w:rsidRPr="00387FF0">
        <w:rPr>
          <w:rFonts w:ascii="Arial" w:hAnsi="Arial" w:cs="Arial"/>
          <w:sz w:val="24"/>
          <w:szCs w:val="24"/>
        </w:rPr>
        <w:t>Большеизыракского</w:t>
      </w:r>
      <w:r w:rsidR="00366ACC" w:rsidRPr="00387FF0">
        <w:rPr>
          <w:rFonts w:ascii="Arial" w:eastAsia="Calibri" w:hAnsi="Arial" w:cs="Arial"/>
          <w:sz w:val="24"/>
          <w:szCs w:val="24"/>
          <w:lang w:eastAsia="en-US"/>
        </w:rPr>
        <w:t xml:space="preserve"> сельсовета </w:t>
      </w:r>
      <w:r w:rsidR="00D35116" w:rsidRPr="00387FF0">
        <w:rPr>
          <w:rFonts w:ascii="Arial" w:eastAsia="Calibri" w:hAnsi="Arial" w:cs="Arial"/>
          <w:sz w:val="24"/>
          <w:szCs w:val="24"/>
          <w:lang w:eastAsia="en-US"/>
        </w:rPr>
        <w:t>Маслянинского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района</w:t>
      </w:r>
      <w:r w:rsidR="00366ACC" w:rsidRPr="00387FF0">
        <w:rPr>
          <w:rFonts w:ascii="Arial" w:eastAsia="Calibri" w:hAnsi="Arial" w:cs="Arial"/>
          <w:sz w:val="24"/>
          <w:szCs w:val="24"/>
          <w:lang w:eastAsia="en-US"/>
        </w:rPr>
        <w:t xml:space="preserve"> Новосибирской области</w:t>
      </w:r>
      <w:r w:rsidR="00A20830" w:rsidRPr="00387FF0">
        <w:rPr>
          <w:rFonts w:ascii="Arial" w:eastAsia="Calibri" w:hAnsi="Arial" w:cs="Arial"/>
          <w:sz w:val="24"/>
          <w:szCs w:val="24"/>
          <w:lang w:eastAsia="en-US"/>
        </w:rPr>
        <w:t xml:space="preserve"> (далее – администрация муниципального образования)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3. Общий объем затрат, связанных с закупкой товаров, работ, услуг, рассчитанный на основе нормативных затрат, не может превышать объема доведенных администрации </w:t>
      </w:r>
      <w:r w:rsidR="00A20830" w:rsidRPr="00387FF0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лимитов бюджетных обязательств на закупку товаров, работ, услуг в рамках исполнения бюджета.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При утверждении нормативных затрат в отношении проведения текущего ремонта администрация</w:t>
      </w:r>
      <w:r w:rsidR="00A20830" w:rsidRPr="00387FF0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учитывает его периодичность, предусмотренную </w:t>
      </w:r>
      <w:hyperlink r:id="rId5" w:anchor="Par598" w:history="1">
        <w:r w:rsidRPr="00387FF0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пунктом 5</w:t>
        </w:r>
      </w:hyperlink>
      <w:r w:rsidRPr="00387FF0">
        <w:rPr>
          <w:rFonts w:ascii="Arial" w:eastAsia="Calibri" w:hAnsi="Arial" w:cs="Arial"/>
          <w:sz w:val="24"/>
          <w:szCs w:val="24"/>
          <w:lang w:eastAsia="en-US"/>
        </w:rPr>
        <w:t>5приложения № 2 к настоящему постановлению.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2" w:name="Par46"/>
      <w:bookmarkEnd w:id="2"/>
      <w:r w:rsidRPr="00387FF0">
        <w:rPr>
          <w:rFonts w:ascii="Arial" w:eastAsia="Calibri" w:hAnsi="Arial" w:cs="Arial"/>
          <w:sz w:val="24"/>
          <w:szCs w:val="24"/>
          <w:lang w:eastAsia="en-US"/>
        </w:rPr>
        <w:t>При определении нормативных затрат администрация</w:t>
      </w:r>
      <w:r w:rsidR="00A20830" w:rsidRPr="00387FF0">
        <w:rPr>
          <w:rFonts w:ascii="Arial" w:eastAsia="Calibri" w:hAnsi="Arial" w:cs="Arial"/>
          <w:sz w:val="24"/>
          <w:szCs w:val="24"/>
          <w:lang w:eastAsia="en-US"/>
        </w:rPr>
        <w:t xml:space="preserve">муниципального образования 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применяет национальные стандарты, технические регламенты, технические условия и иные документы, а также учитывает регулируемые цены (тарифы).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4. Для определения нормативных затрат в соответствии с </w:t>
      </w:r>
      <w:hyperlink r:id="rId6" w:anchor="Par92" w:history="1">
        <w:r w:rsidRPr="00387FF0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разделами I</w:t>
        </w:r>
      </w:hyperlink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и </w:t>
      </w:r>
      <w:hyperlink r:id="rId7" w:anchor="Par383" w:history="1">
        <w:r w:rsidRPr="00387FF0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II</w:t>
        </w:r>
      </w:hyperlink>
      <w:r w:rsidRPr="00387FF0">
        <w:rPr>
          <w:rFonts w:ascii="Arial" w:eastAsia="Calibri" w:hAnsi="Arial" w:cs="Arial"/>
          <w:sz w:val="24"/>
          <w:szCs w:val="24"/>
          <w:lang w:eastAsia="en-US"/>
        </w:rPr>
        <w:t>правил определения нормативных затрат на обеспечение функций администрации</w:t>
      </w:r>
      <w:r w:rsidR="00D32761" w:rsidRPr="00387FF0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в формулах используются нормативы цены товаров, работ, услуг, устанавливаемые администрацией</w:t>
      </w:r>
      <w:r w:rsidR="00D32761" w:rsidRPr="00387FF0">
        <w:rPr>
          <w:rFonts w:ascii="Arial" w:eastAsia="Calibri" w:hAnsi="Arial" w:cs="Arial"/>
          <w:sz w:val="24"/>
          <w:szCs w:val="24"/>
          <w:lang w:eastAsia="en-US"/>
        </w:rPr>
        <w:t xml:space="preserve">муниципального образования 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если эти нормативы не предусмотрены </w:t>
      </w:r>
      <w:hyperlink r:id="rId8" w:anchor="Par959" w:history="1">
        <w:r w:rsidRPr="00387FF0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приложением</w:t>
        </w:r>
      </w:hyperlink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№ </w:t>
      </w:r>
      <w:hyperlink r:id="rId9" w:anchor="Par1026" w:history="1">
        <w:r w:rsidRPr="00387FF0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2</w:t>
        </w:r>
      </w:hyperlink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к настоящему постановлению.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Для определения нормативных затрат в соответствии с </w:t>
      </w:r>
      <w:hyperlink r:id="rId10" w:anchor="Par92" w:history="1">
        <w:r w:rsidRPr="00387FF0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разделами I</w:t>
        </w:r>
      </w:hyperlink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и </w:t>
      </w:r>
      <w:hyperlink r:id="rId11" w:anchor="Par383" w:history="1">
        <w:r w:rsidRPr="00387FF0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II</w:t>
        </w:r>
      </w:hyperlink>
      <w:r w:rsidRPr="00387FF0">
        <w:rPr>
          <w:rFonts w:ascii="Arial" w:eastAsia="Calibri" w:hAnsi="Arial" w:cs="Arial"/>
          <w:sz w:val="24"/>
          <w:szCs w:val="24"/>
          <w:lang w:eastAsia="en-US"/>
        </w:rPr>
        <w:t>правил определения нормативных затрат на обеспечение функций администрации</w:t>
      </w:r>
      <w:r w:rsidR="00D32761" w:rsidRPr="00387FF0">
        <w:rPr>
          <w:rFonts w:ascii="Arial" w:eastAsia="Calibri" w:hAnsi="Arial" w:cs="Arial"/>
          <w:sz w:val="24"/>
          <w:szCs w:val="24"/>
          <w:lang w:eastAsia="en-US"/>
        </w:rPr>
        <w:t xml:space="preserve"> муниципального образования 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в формулах используются нормативы количества товаров, работ, услуг, устанавливаемые администрацией </w:t>
      </w:r>
      <w:r w:rsidR="00D32761" w:rsidRPr="00387FF0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, если эти нормативы не предусмотрены </w:t>
      </w:r>
      <w:hyperlink r:id="rId12" w:anchor="Par959" w:history="1">
        <w:r w:rsidRPr="00387FF0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 xml:space="preserve">приложением  </w:t>
        </w:r>
      </w:hyperlink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№ </w:t>
      </w:r>
      <w:hyperlink r:id="rId13" w:anchor="Par1026" w:history="1">
        <w:r w:rsidRPr="00387FF0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2</w:t>
        </w:r>
      </w:hyperlink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к настоящему постановлению.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3" w:name="Par50"/>
      <w:bookmarkEnd w:id="3"/>
      <w:r w:rsidRPr="00387FF0">
        <w:rPr>
          <w:rFonts w:ascii="Arial" w:eastAsia="Calibri" w:hAnsi="Arial" w:cs="Arial"/>
          <w:sz w:val="24"/>
          <w:szCs w:val="24"/>
          <w:lang w:eastAsia="en-US"/>
        </w:rPr>
        <w:t>5. Администрация</w:t>
      </w:r>
      <w:r w:rsidR="00D32761" w:rsidRPr="00387FF0">
        <w:rPr>
          <w:rFonts w:ascii="Arial" w:eastAsia="Calibri" w:hAnsi="Arial" w:cs="Arial"/>
          <w:sz w:val="24"/>
          <w:szCs w:val="24"/>
          <w:lang w:eastAsia="en-US"/>
        </w:rPr>
        <w:t xml:space="preserve"> муниципального образования 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ра</w:t>
      </w:r>
      <w:r w:rsidR="00D32761" w:rsidRPr="00387FF0">
        <w:rPr>
          <w:rFonts w:ascii="Arial" w:eastAsia="Calibri" w:hAnsi="Arial" w:cs="Arial"/>
          <w:sz w:val="24"/>
          <w:szCs w:val="24"/>
          <w:lang w:eastAsia="en-US"/>
        </w:rPr>
        <w:t>зра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батывает и утверждает индивидуальные (установленные для каждого работника) и (или) коллективные (установленные для нескольких работников) формируемые по категориям или группам должностей (исходя из специфики функций и полномочийадминистрации </w:t>
      </w:r>
      <w:r w:rsidR="00D32761" w:rsidRPr="00387FF0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 должностных обязанностей его работников) нормативы: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а) количества абонентских номеров пользовательского (оконечного) оборудования, подключенного к сети подвижной связи;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б) цены услуг подвижной связи с учетом нормативов, предусмотренных </w:t>
      </w:r>
      <w:hyperlink r:id="rId14" w:anchor="Par959" w:history="1">
        <w:r w:rsidRPr="00387FF0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 xml:space="preserve">приложением  </w:t>
        </w:r>
      </w:hyperlink>
      <w:hyperlink r:id="rId15" w:anchor="Par1026" w:history="1">
        <w:r w:rsidRPr="00387FF0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2</w:t>
        </w:r>
      </w:hyperlink>
      <w:r w:rsidRPr="00387FF0">
        <w:rPr>
          <w:rFonts w:ascii="Arial" w:eastAsia="Calibri" w:hAnsi="Arial" w:cs="Arial"/>
          <w:sz w:val="24"/>
          <w:szCs w:val="24"/>
          <w:lang w:eastAsia="en-US"/>
        </w:rPr>
        <w:t>к настоящему постановлению;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в) количества SIM-карт;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г) цены и количества принтеров, многофункциональных устройств и копировальных аппаратов (оргтехники);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д) количества и цены средств подвижной связи с учетом нормативов, 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предусмотренных </w:t>
      </w:r>
      <w:hyperlink r:id="rId16" w:anchor="Par959" w:history="1">
        <w:r w:rsidRPr="00387FF0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 xml:space="preserve">приложением  </w:t>
        </w:r>
      </w:hyperlink>
      <w:hyperlink r:id="rId17" w:anchor="Par1026" w:history="1">
        <w:r w:rsidRPr="00387FF0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2</w:t>
        </w:r>
      </w:hyperlink>
      <w:r w:rsidRPr="00387FF0">
        <w:rPr>
          <w:rFonts w:ascii="Arial" w:eastAsia="Calibri" w:hAnsi="Arial" w:cs="Arial"/>
          <w:sz w:val="24"/>
          <w:szCs w:val="24"/>
          <w:lang w:eastAsia="en-US"/>
        </w:rPr>
        <w:t>к настоящему постановлению;</w:t>
      </w:r>
    </w:p>
    <w:p w:rsidR="00FC69D1" w:rsidRPr="00387FF0" w:rsidRDefault="00FC69D1" w:rsidP="00D3276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е) количества и цены планшетных компьютеров;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ж) количества и цены носителей информации;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з) количества и цены расходных материалов для различных типов принтеров, многофункциональных устройств, копировальных аппаратов (оргтехники);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и) перечня периодических печатных изданий и справочной литературы;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к) количества и цены транспортных средств с учетом нормативов, предусмотренных </w:t>
      </w:r>
      <w:hyperlink r:id="rId18" w:anchor="Par959" w:history="1">
        <w:r w:rsidRPr="00387FF0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 xml:space="preserve">приложением </w:t>
        </w:r>
      </w:hyperlink>
      <w:hyperlink r:id="rId19" w:anchor="Par1026" w:history="1">
        <w:r w:rsidRPr="00387FF0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2</w:t>
        </w:r>
      </w:hyperlink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к настоящему постановлению;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л) количества и цены мебели;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м) количества и цены канцелярских принадлежностей;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н) количества и цены хозяйственных товаров и принадлежностей;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о) количества и цены материальных запасов для нужд гражданской обороны;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п) иных товаров и услуг.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администрации </w:t>
      </w:r>
      <w:r w:rsidR="00D32761" w:rsidRPr="00387FF0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7.В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Администрацией</w:t>
      </w:r>
      <w:r w:rsidR="00D32761" w:rsidRPr="00387FF0">
        <w:rPr>
          <w:rFonts w:ascii="Arial" w:eastAsia="Calibri" w:hAnsi="Arial" w:cs="Arial"/>
          <w:sz w:val="24"/>
          <w:szCs w:val="24"/>
          <w:lang w:eastAsia="en-US"/>
        </w:rPr>
        <w:t xml:space="preserve"> муниципального образования 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устанавливается периодичность выполнения (оказания) работ (услуг), если такая периодичность в отношении соответствующих работ (услуг) не определена нормативными правовыми актами.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8.Нормативные затраты подлежат размещению в единой информационной системе в сфере закупок.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Calibri" w:hAnsi="Arial" w:cs="Arial"/>
          <w:sz w:val="24"/>
          <w:szCs w:val="24"/>
          <w:lang w:eastAsia="en-US"/>
        </w:rPr>
      </w:pPr>
      <w:bookmarkStart w:id="4" w:name="Par75"/>
      <w:bookmarkEnd w:id="4"/>
    </w:p>
    <w:p w:rsidR="00FC69D1" w:rsidRPr="00387FF0" w:rsidRDefault="00FC69D1" w:rsidP="00FC69D1">
      <w:pPr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br w:type="page"/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29"/>
        <w:gridCol w:w="4842"/>
      </w:tblGrid>
      <w:tr w:rsidR="00FC69D1" w:rsidRPr="00387FF0" w:rsidTr="00FC69D1">
        <w:tc>
          <w:tcPr>
            <w:tcW w:w="4927" w:type="dxa"/>
          </w:tcPr>
          <w:p w:rsidR="00FC69D1" w:rsidRPr="00387FF0" w:rsidRDefault="00FC69D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7" w:type="dxa"/>
          </w:tcPr>
          <w:p w:rsidR="00387FF0" w:rsidRPr="00387FF0" w:rsidRDefault="00FC69D1" w:rsidP="00387FF0">
            <w:pPr>
              <w:ind w:left="18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87FF0">
              <w:rPr>
                <w:rFonts w:ascii="Arial" w:hAnsi="Arial" w:cs="Arial"/>
                <w:sz w:val="24"/>
                <w:szCs w:val="24"/>
              </w:rPr>
              <w:t xml:space="preserve">ПРИЛОЖЕНИЕ № 2к постановлению администрации </w:t>
            </w:r>
            <w:r w:rsidR="00387FF0" w:rsidRPr="00387FF0">
              <w:rPr>
                <w:rFonts w:ascii="Arial" w:hAnsi="Arial" w:cs="Arial"/>
                <w:sz w:val="24"/>
                <w:szCs w:val="24"/>
              </w:rPr>
              <w:t xml:space="preserve">Большеизыракского </w:t>
            </w:r>
            <w:r w:rsidR="00D32761" w:rsidRPr="00387FF0">
              <w:rPr>
                <w:rFonts w:ascii="Arial" w:hAnsi="Arial" w:cs="Arial"/>
                <w:sz w:val="24"/>
                <w:szCs w:val="24"/>
              </w:rPr>
              <w:t xml:space="preserve">сельсовета </w:t>
            </w:r>
            <w:r w:rsidR="00D35116" w:rsidRPr="00387FF0">
              <w:rPr>
                <w:rFonts w:ascii="Arial" w:hAnsi="Arial" w:cs="Arial"/>
                <w:sz w:val="24"/>
                <w:szCs w:val="24"/>
              </w:rPr>
              <w:t>Маслянинского</w:t>
            </w:r>
            <w:r w:rsidRPr="00387FF0">
              <w:rPr>
                <w:rFonts w:ascii="Arial" w:hAnsi="Arial" w:cs="Arial"/>
                <w:sz w:val="24"/>
                <w:szCs w:val="24"/>
              </w:rPr>
              <w:t xml:space="preserve">района </w:t>
            </w:r>
            <w:r w:rsidR="00D32761" w:rsidRPr="00387FF0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FC69D1" w:rsidRPr="00387FF0" w:rsidRDefault="00387FF0" w:rsidP="00387FF0">
            <w:pPr>
              <w:ind w:left="18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87FF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О</w:t>
            </w:r>
            <w:r w:rsidR="00FC69D1" w:rsidRPr="00387FF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т</w:t>
            </w:r>
            <w:r w:rsidRPr="00387FF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 xml:space="preserve"> 13 января 2016 г. </w:t>
            </w:r>
            <w:r w:rsidR="00FC69D1" w:rsidRPr="00387FF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 xml:space="preserve">№ </w:t>
            </w:r>
            <w:r w:rsidRPr="00387FF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1</w:t>
            </w:r>
          </w:p>
          <w:p w:rsidR="00FC69D1" w:rsidRPr="00387FF0" w:rsidRDefault="00FC69D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Правила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расчета нормативных затрат на обеспечениефункций 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администрации</w:t>
      </w:r>
      <w:r w:rsidR="00387FF0"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 Большеизыракского </w:t>
      </w:r>
      <w:r w:rsidR="00D32761"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 сельсовета </w:t>
      </w:r>
      <w:r w:rsidR="00D35116" w:rsidRPr="00387FF0">
        <w:rPr>
          <w:rFonts w:ascii="Arial" w:eastAsia="Calibri" w:hAnsi="Arial" w:cs="Arial"/>
          <w:b/>
          <w:sz w:val="24"/>
          <w:szCs w:val="24"/>
          <w:lang w:eastAsia="en-US"/>
        </w:rPr>
        <w:t>Маслянинского</w:t>
      </w: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района</w:t>
      </w:r>
      <w:r w:rsidR="00D32761"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 Новосибирской области 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5" w:name="Par92"/>
      <w:bookmarkEnd w:id="5"/>
      <w:r w:rsidRPr="00387FF0">
        <w:rPr>
          <w:rFonts w:ascii="Arial" w:eastAsia="Calibri" w:hAnsi="Arial" w:cs="Arial"/>
          <w:b/>
          <w:sz w:val="24"/>
          <w:szCs w:val="24"/>
          <w:lang w:val="en-US" w:eastAsia="en-US"/>
        </w:rPr>
        <w:t>I</w:t>
      </w: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. Затраты на информационно-коммуникационные технологии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6" w:name="Par94"/>
      <w:bookmarkEnd w:id="6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Затраты на услуги связи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1.Затраты на абонентскую плату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47650" cy="257175"/>
            <wp:effectExtent l="19050" t="0" r="0" b="0"/>
            <wp:docPr id="433" name="Рисунок 2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933575" cy="466725"/>
            <wp:effectExtent l="0" t="0" r="0" b="0"/>
            <wp:docPr id="2" name="Рисунок 2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0" t="0" r="9525" b="0"/>
            <wp:docPr id="3" name="Рисунок 2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9525" b="0"/>
            <wp:docPr id="4" name="Рисунок 2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ежемесячная i-я абонентская плата в расчете на 1 абонентский номер для передачи голосовой информации;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5" name="Рисунок 2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месяцев предоставления услуги с i-й абонентской платой.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2. Затраты на повременную оплату местных, междугородних и международных телефонных соединений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6" name="Рисунок 2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30"/>
          <w:sz w:val="24"/>
          <w:szCs w:val="24"/>
        </w:rPr>
        <w:drawing>
          <wp:inline distT="0" distB="0" distL="0" distR="0">
            <wp:extent cx="6019800" cy="428625"/>
            <wp:effectExtent l="0" t="0" r="0" b="0"/>
            <wp:docPr id="7" name="Рисунок 2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14325" cy="266700"/>
            <wp:effectExtent l="0" t="0" r="0" b="0"/>
            <wp:docPr id="8" name="Рисунок 2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04800" cy="266700"/>
            <wp:effectExtent l="19050" t="0" r="0" b="0"/>
            <wp:docPr id="9" name="Рисунок 2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продолжительность местных телефонных соединений в месяц в расчете на 1 абонентский номер для передачи голосовой информации по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g-му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тарифу;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76225" cy="266700"/>
            <wp:effectExtent l="19050" t="0" r="0" b="0"/>
            <wp:docPr id="10" name="Рисунок 2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минуты разговора при местных телефонных соединениях по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g-му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тарифу;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42900" cy="266700"/>
            <wp:effectExtent l="19050" t="0" r="0" b="0"/>
            <wp:docPr id="11" name="Рисунок 2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месяцев предоставления услуги местной телефонной связи по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g-му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тарифу;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0" t="0" r="0" b="0"/>
            <wp:docPr id="12" name="Рисунок 2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13" name="Рисунок 2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продолжительность междугородних телефонных соединений в месяц в расчете на 1 абонентский телефонный номер для передачи голосовой информации по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i-му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тарифу;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14" name="Рисунок 2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9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минуты разговора при междугородних телефонных соединениях по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i-му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тарифу;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lastRenderedPageBreak/>
        <w:drawing>
          <wp:inline distT="0" distB="0" distL="0" distR="0">
            <wp:extent cx="361950" cy="257175"/>
            <wp:effectExtent l="19050" t="0" r="0" b="0"/>
            <wp:docPr id="15" name="Рисунок 2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0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месяцев предоставления услуги междугородней телефонной связи по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i-му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тарифу;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61950" cy="266700"/>
            <wp:effectExtent l="0" t="0" r="0" b="0"/>
            <wp:docPr id="16" name="Рисунок 2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14325" cy="266700"/>
            <wp:effectExtent l="19050" t="0" r="0" b="0"/>
            <wp:docPr id="17" name="Рисунок 2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2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j-му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тарифу;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14325" cy="266700"/>
            <wp:effectExtent l="19050" t="0" r="0" b="0"/>
            <wp:docPr id="18" name="Рисунок 2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3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минуты разговора при международных телефонных соединениях по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j-му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тарифу;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61950" cy="266700"/>
            <wp:effectExtent l="19050" t="0" r="0" b="0"/>
            <wp:docPr id="19" name="Рисунок 2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4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месяцев предоставления услуги международной телефонной связи по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j-му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тарифу.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3. Затраты на оплату услуг подвижной связи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9525" b="0"/>
            <wp:docPr id="20" name="Рисунок 2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5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2066925" cy="466725"/>
            <wp:effectExtent l="0" t="0" r="0" b="0"/>
            <wp:docPr id="21" name="Рисунок 2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6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0" t="0" r="0" b="0"/>
            <wp:docPr id="22" name="Рисунок 2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7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 в соответствии с нормативами, определяемыми администрацией </w:t>
      </w:r>
      <w:r w:rsidR="00D32761" w:rsidRPr="00387FF0">
        <w:rPr>
          <w:rFonts w:ascii="Arial" w:eastAsia="Calibri" w:hAnsi="Arial" w:cs="Arial"/>
          <w:sz w:val="24"/>
          <w:szCs w:val="24"/>
          <w:lang w:eastAsia="en-US"/>
        </w:rPr>
        <w:t xml:space="preserve">муниципального образования 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в соответствии с </w:t>
      </w:r>
      <w:hyperlink r:id="rId42" w:anchor="Par50" w:history="1">
        <w:r w:rsidRPr="00387FF0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пунктом 5</w:t>
        </w:r>
      </w:hyperlink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требований к определению нормативных затрат на обеспечение функций администрации </w:t>
      </w:r>
      <w:r w:rsidR="00D32761" w:rsidRPr="00387FF0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, утвержденных настоящим постановлением, с учетом нормативов обеспечения функций администрации </w:t>
      </w:r>
      <w:r w:rsidR="00D32761" w:rsidRPr="00387FF0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 применяемых при расчете нормативных затрат на приобретение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средств подвижной связи и услуг подвижной связи, предусмотренных </w:t>
      </w:r>
      <w:hyperlink r:id="rId43" w:anchor="Par959" w:history="1">
        <w:r w:rsidRPr="00387FF0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 xml:space="preserve">приложением  </w:t>
        </w:r>
      </w:hyperlink>
      <w:hyperlink r:id="rId44" w:anchor="Par1026" w:history="1">
        <w:r w:rsidRPr="00387FF0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2</w:t>
        </w:r>
      </w:hyperlink>
      <w:r w:rsidRPr="00387FF0">
        <w:rPr>
          <w:rFonts w:ascii="Arial" w:hAnsi="Arial" w:cs="Arial"/>
          <w:sz w:val="24"/>
          <w:szCs w:val="24"/>
        </w:rPr>
        <w:t>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9525" b="0"/>
            <wp:docPr id="23" name="Рисунок 2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8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ежемесячная цена услуги подвижной связи в расчете на 1 номер сотовой абонентской станции i-й должности в соответствии с утвержденными нормативами;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81000" cy="257175"/>
            <wp:effectExtent l="19050" t="0" r="0" b="0"/>
            <wp:docPr id="24" name="Рисунок 2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9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месяцев предоставления услуги подвижной связи по i-й должности.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4.Затраты на передачу данных с использованием информационно-телекоммуникационной сети «Интернет»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(далее - сеть «Интернет») и услуги Интернет-провайдеров для планшетных компьютеров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8"/>
          <w:sz w:val="24"/>
          <w:szCs w:val="24"/>
        </w:rPr>
        <w:drawing>
          <wp:inline distT="0" distB="0" distL="0" distR="0">
            <wp:extent cx="257175" cy="257175"/>
            <wp:effectExtent l="19050" t="0" r="0" b="0"/>
            <wp:docPr id="25" name="Рисунок 2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0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933575" cy="466725"/>
            <wp:effectExtent l="0" t="0" r="0" b="0"/>
            <wp:docPr id="26" name="Рисунок 2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1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0" t="0" r="0" b="0"/>
            <wp:docPr id="27" name="Рисунок 2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2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SIM-карт по i-й должности в соответствии с утвержденными нормативами;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28" name="Рисунок 2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3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ежемесячная цена в расчете на 1 SIM-карту по i-й должности;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19050" t="0" r="0" b="0"/>
            <wp:docPr id="29" name="Рисунок 2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4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месяцев предоставления услуги передачи данных по i-й должности.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5. Затраты на сеть «Интернет» и услуги Интернет-провайдеров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00025" cy="257175"/>
            <wp:effectExtent l="19050" t="0" r="0" b="0"/>
            <wp:docPr id="30" name="Рисунок 2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5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lastRenderedPageBreak/>
        <w:drawing>
          <wp:inline distT="0" distB="0" distL="0" distR="0">
            <wp:extent cx="1714500" cy="466725"/>
            <wp:effectExtent l="0" t="0" r="0" b="0"/>
            <wp:docPr id="31" name="Рисунок 2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6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0" t="0" r="9525" b="0"/>
            <wp:docPr id="32" name="Рисунок 2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7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каналов передачи данных сети «Интернет» с i-й пропускной способностью;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47650" cy="257175"/>
            <wp:effectExtent l="19050" t="0" r="0" b="0"/>
            <wp:docPr id="33" name="Рисунок 2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8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месячная цена аренды канала передачи данных сети «Интернет» с i-й пропускной способностью;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34" name="Рисунок 2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9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месяцев аренды канала передачи данных сети «Интернет» с i-й пропускной способностью.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6. Затраты на оплату услуг по предоставлению цифровых потоков для коммутируемых телефонных соединений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57175" cy="257175"/>
            <wp:effectExtent l="19050" t="0" r="0" b="0"/>
            <wp:docPr id="35" name="Рисунок 2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0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933575" cy="466725"/>
            <wp:effectExtent l="0" t="0" r="0" b="0"/>
            <wp:docPr id="36" name="Рисунок 2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1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0" t="0" r="0" b="0"/>
            <wp:docPr id="37" name="Рисунок 2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2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организованных цифровых потоков с i-й абонентской платой;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38" name="Рисунок 2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3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ежемесячная i-я абонентская плата за цифровой поток;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19050" t="0" r="0" b="0"/>
            <wp:docPr id="39" name="Рисунок 2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4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месяцев предоставления услуги с i-й абонентской платой.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7. Затраты на оплату иных услуг связи в сфере информационно-коммуникационных технологий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47650" cy="266700"/>
            <wp:effectExtent l="19050" t="0" r="0" b="0"/>
            <wp:docPr id="40" name="Рисунок 2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5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895350" cy="466725"/>
            <wp:effectExtent l="0" t="0" r="0" b="0"/>
            <wp:docPr id="41" name="Рисунок 2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6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где </w:t>
      </w: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14325" cy="266700"/>
            <wp:effectExtent l="19050" t="0" r="9525" b="0"/>
            <wp:docPr id="42" name="Рисунок 2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7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по i-й иной услуге связи, определяемая по фактическим данным отчетного финансового года.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7" w:name="Par174"/>
      <w:bookmarkEnd w:id="7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Затраты на содержание имущества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При определении затрат на техническое обслуживание и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регламентно-профилактический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ремонт, указанный в пунктах 10 - 14 настоящих Правил, применяется перечень работ по техническому обслуживанию и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регламентно-профилактическому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8.Затраты на техническое обслуживание и </w:t>
      </w:r>
      <w:proofErr w:type="spell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вычислительной техник</w:t>
      </w:r>
      <w:proofErr w:type="gram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и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76225" cy="266700"/>
            <wp:effectExtent l="19050" t="0" r="0" b="0"/>
            <wp:docPr id="43" name="Рисунок 2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8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514475" cy="466725"/>
            <wp:effectExtent l="0" t="0" r="0" b="0"/>
            <wp:docPr id="44" name="Рисунок 2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9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61950" cy="266700"/>
            <wp:effectExtent l="19050" t="0" r="0" b="0"/>
            <wp:docPr id="45" name="Рисунок 2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0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фактическое количество i-х рабочих станций, но не 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>более предельного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количества i-х рабочих станций;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14325" cy="266700"/>
            <wp:effectExtent l="19050" t="0" r="0" b="0"/>
            <wp:docPr id="46" name="Рисунок 2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1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технического обслуживания и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регламентно-профилактического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ремонта в расчете на 1 i-ю рабочую станцию в год.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Предельное количество i-х рабочих станций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666750" cy="266700"/>
            <wp:effectExtent l="19050" t="0" r="0" b="0"/>
            <wp:docPr id="47" name="Рисунок 2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2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определяется с округлением до целого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1533525" cy="266700"/>
            <wp:effectExtent l="19050" t="0" r="9525" b="0"/>
            <wp:docPr id="48" name="Рисунок 2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3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где 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0" b="0"/>
            <wp:docPr id="49" name="Рисунок 2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4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расчетная численность основных работников, определяемая в соответствии с </w:t>
      </w:r>
      <w:hyperlink r:id="rId72" w:anchor="Par228" w:history="1">
        <w:r w:rsidRPr="00387FF0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пунктами 17</w:t>
        </w:r>
      </w:hyperlink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</w:t>
      </w:r>
      <w:hyperlink r:id="rId73" w:anchor="Par264" w:history="1">
        <w:r w:rsidRPr="00387FF0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22</w:t>
        </w:r>
      </w:hyperlink>
      <w:r w:rsidRPr="00387FF0">
        <w:rPr>
          <w:rFonts w:ascii="Arial" w:eastAsia="Calibri" w:hAnsi="Arial" w:cs="Arial"/>
          <w:sz w:val="24"/>
          <w:szCs w:val="24"/>
          <w:lang w:eastAsia="en-US"/>
        </w:rPr>
        <w:t>общих требований к определению нормативных затрат на обеспечение функций муниципальных органов, утвержденных постановлением Правительства Российской Федерации от 13 октября 2014 г.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 (далее - общие требования к определению нормативных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затрат).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9. Затраты на техническое обслуживание и </w:t>
      </w:r>
      <w:proofErr w:type="spell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оборудования по обеспечению безопасности информаци</w:t>
      </w:r>
      <w:proofErr w:type="gram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и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50" name="Рисунок 2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5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514475" cy="466725"/>
            <wp:effectExtent l="0" t="0" r="0" b="0"/>
            <wp:docPr id="51" name="Рисунок 2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6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81000" cy="257175"/>
            <wp:effectExtent l="0" t="0" r="0" b="0"/>
            <wp:docPr id="52" name="Рисунок 2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7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единиц i-го оборудования по обеспечению безопасности информации;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53" name="Рисунок 2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8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технического обслуживания и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регламентно-профилактического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ремонта 1 единицы i-го оборудования в год.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10. Затраты на техническое обслуживание и </w:t>
      </w:r>
      <w:proofErr w:type="spell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системы телефонной связи (автоматизированных телефонных станций</w:t>
      </w:r>
      <w:proofErr w:type="gram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) 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66700" cy="257175"/>
            <wp:effectExtent l="19050" t="0" r="0" b="0"/>
            <wp:docPr id="54" name="Рисунок 2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9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476375" cy="466725"/>
            <wp:effectExtent l="0" t="0" r="0" b="0"/>
            <wp:docPr id="55" name="Рисунок 2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0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0" t="0" r="0" b="0"/>
            <wp:docPr id="56" name="Рисунок 2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1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автоматизированных телефонных станций i-го вида;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9525" b="0"/>
            <wp:docPr id="57" name="Рисунок 2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2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технического обслуживания и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регламентно-профилактического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ремонта 1 автоматизированной телефонной станции i-го вида в год.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11. Затраты на техническое обслуживание и </w:t>
      </w:r>
      <w:proofErr w:type="spell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локальных вычислительных сетей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9525" b="0"/>
            <wp:docPr id="58" name="Рисунок 2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3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514475" cy="466725"/>
            <wp:effectExtent l="0" t="0" r="0" b="0"/>
            <wp:docPr id="59" name="Рисунок 2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4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0" t="0" r="0" b="0"/>
            <wp:docPr id="60" name="Рисунок 2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5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устройств локальных вычислительных сетей i-го вида;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9525" b="0"/>
            <wp:docPr id="61" name="Рисунок 2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6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технического обслуживания и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регламентно-профилактического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ремонта 1 устройства локальных вычислительных сетей i-го вида в год.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12. Затраты на техническое обслуживание и </w:t>
      </w:r>
      <w:proofErr w:type="spell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систем бесперебойного питани</w:t>
      </w:r>
      <w:proofErr w:type="gram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я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62" name="Рисунок 2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7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514475" cy="466725"/>
            <wp:effectExtent l="0" t="0" r="0" b="0"/>
            <wp:docPr id="63" name="Рисунок 2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8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81000" cy="257175"/>
            <wp:effectExtent l="0" t="0" r="0" b="0"/>
            <wp:docPr id="64" name="Рисунок 2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9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модулей бесперебойного питания i-го вида;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65" name="Рисунок 2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0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технического обслуживания и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регламентно-профилактического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ремонта 1 модуля бесперебойного питания i-го вида в год.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13. Затраты на техническое обслуживание и </w:t>
      </w:r>
      <w:proofErr w:type="spell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принтеров, многофункциональных устройств и копировальных аппаратов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(оргтехники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>) (</w:t>
      </w: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14325" cy="266700"/>
            <wp:effectExtent l="19050" t="0" r="0" b="0"/>
            <wp:docPr id="66" name="Рисунок 2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1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lastRenderedPageBreak/>
        <w:drawing>
          <wp:inline distT="0" distB="0" distL="0" distR="0">
            <wp:extent cx="1562100" cy="466725"/>
            <wp:effectExtent l="0" t="0" r="0" b="0"/>
            <wp:docPr id="67" name="Рисунок 2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2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81000" cy="266700"/>
            <wp:effectExtent l="19050" t="0" r="0" b="0"/>
            <wp:docPr id="68" name="Рисунок 2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3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i-х принтеров, многофункциональных устройств и копировальных аппаратов (оргтехники) в соответствии с нормативами администрации </w:t>
      </w:r>
      <w:r w:rsidR="007A2FDA" w:rsidRPr="00387FF0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61950" cy="266700"/>
            <wp:effectExtent l="19050" t="0" r="0" b="0"/>
            <wp:docPr id="69" name="Рисунок 2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4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технического обслуживания и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регламентно-профилактического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ремонта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i-х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принтеров, многофункциональных устройств и копировальных аппаратов (оргтехники) в год.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8" w:name="Par224"/>
      <w:bookmarkEnd w:id="8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Затраты на приобретение прочих работ и услуг, не относящиеся к затратам на услуги связи, арендуи содержание имущества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9" w:name="Par228"/>
      <w:bookmarkEnd w:id="9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14.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9525" b="0"/>
            <wp:docPr id="70" name="Рисунок 2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5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1171575" cy="257175"/>
            <wp:effectExtent l="19050" t="0" r="9525" b="0"/>
            <wp:docPr id="71" name="Рисунок 2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6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9525" b="0"/>
            <wp:docPr id="72" name="Рисунок 2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7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оплату услуг по сопровождению справочно-правовых систем;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73" name="Рисунок 2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8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оплату услуг по сопровождению и приобретению иного программного обеспечения.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15. Затраты на оплату услуг по сопровождению справочно-правовых систе</w:t>
      </w:r>
      <w:proofErr w:type="gram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м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9525" b="0"/>
            <wp:docPr id="74" name="Рисунок 2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9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057275" cy="466725"/>
            <wp:effectExtent l="0" t="0" r="0" b="0"/>
            <wp:docPr id="75" name="Рисунок 2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0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где 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81000" cy="257175"/>
            <wp:effectExtent l="19050" t="0" r="0" b="0"/>
            <wp:docPr id="76" name="Рисунок 2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1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16. Затраты на оплату услуг по сопровождению и приобретению иного программного обеспечения</w:t>
      </w:r>
      <w:proofErr w:type="gram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77" name="Рисунок 2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2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30"/>
          <w:sz w:val="24"/>
          <w:szCs w:val="24"/>
        </w:rPr>
        <w:drawing>
          <wp:inline distT="0" distB="0" distL="0" distR="0">
            <wp:extent cx="1743075" cy="495300"/>
            <wp:effectExtent l="0" t="0" r="0" b="0"/>
            <wp:docPr id="78" name="Рисунок 2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3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81000" cy="266700"/>
            <wp:effectExtent l="19050" t="0" r="0" b="0"/>
            <wp:docPr id="79" name="Рисунок 2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4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61950" cy="266700"/>
            <wp:effectExtent l="19050" t="0" r="0" b="0"/>
            <wp:docPr id="80" name="Рисунок 2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5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lastRenderedPageBreak/>
        <w:t>справочно-правовых систем.</w:t>
      </w:r>
    </w:p>
    <w:p w:rsidR="00FC69D1" w:rsidRPr="00387FF0" w:rsidRDefault="00FC69D1" w:rsidP="00400173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17. Затраты на оплату услуг, связанных с обеспечением безопасности информаци</w:t>
      </w:r>
      <w:proofErr w:type="gram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и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81" name="Рисунок 2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6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), 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1057275" cy="257175"/>
            <wp:effectExtent l="19050" t="0" r="9525" b="0"/>
            <wp:docPr id="82" name="Рисунок 2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7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09550" cy="257175"/>
            <wp:effectExtent l="19050" t="0" r="0" b="0"/>
            <wp:docPr id="83" name="Рисунок 2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8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проведение аттестационных, проверочных и контрольных мероприятий;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57175" cy="257175"/>
            <wp:effectExtent l="19050" t="0" r="0" b="0"/>
            <wp:docPr id="84" name="Рисунок 2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9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18. Затраты на проведение аттестационных, проверочных и контрольных мероприяти</w:t>
      </w:r>
      <w:proofErr w:type="gram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й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09550" cy="257175"/>
            <wp:effectExtent l="19050" t="0" r="0" b="0"/>
            <wp:docPr id="85" name="Рисунок 2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0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30"/>
          <w:sz w:val="24"/>
          <w:szCs w:val="24"/>
        </w:rPr>
        <w:drawing>
          <wp:inline distT="0" distB="0" distL="0" distR="0">
            <wp:extent cx="2486025" cy="495300"/>
            <wp:effectExtent l="0" t="0" r="0" b="0"/>
            <wp:docPr id="86" name="Рисунок 2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1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0" t="0" r="9525" b="0"/>
            <wp:docPr id="87" name="Рисунок 2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2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аттестуемых i-х объектов (помещений);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9525" b="0"/>
            <wp:docPr id="88" name="Рисунок 2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3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проведения аттестации 1 i-го объекта (помещения);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42900" cy="266700"/>
            <wp:effectExtent l="0" t="0" r="0" b="0"/>
            <wp:docPr id="89" name="Рисунок 2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4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единиц j-го оборудования (устройств), требующих проверки;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76225" cy="266700"/>
            <wp:effectExtent l="19050" t="0" r="9525" b="0"/>
            <wp:docPr id="90" name="Рисунок 2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5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проведения проверки 1 единицы j-го оборудования (устройства).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10" w:name="Par264"/>
      <w:bookmarkEnd w:id="10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19. Затраты на приобретение простых (неисключительных) лицензий на использование программного обеспечения по защите информации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57175" cy="257175"/>
            <wp:effectExtent l="19050" t="0" r="0" b="0"/>
            <wp:docPr id="91" name="Рисунок 2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6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390650" cy="466725"/>
            <wp:effectExtent l="0" t="0" r="0" b="0"/>
            <wp:docPr id="92" name="Рисунок 2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7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0" t="0" r="0" b="0"/>
            <wp:docPr id="93" name="Рисунок 2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8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94" name="Рисунок 2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9"/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20. Затраты на оплату работ по монтажу (установке), дооборудованию и наладке оборудования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09550" cy="257175"/>
            <wp:effectExtent l="19050" t="0" r="0" b="0"/>
            <wp:docPr id="95" name="Рисунок 2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0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257300" cy="466725"/>
            <wp:effectExtent l="0" t="0" r="0" b="0"/>
            <wp:docPr id="96" name="Рисунок 2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1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0" t="0" r="0" b="0"/>
            <wp:docPr id="97" name="Рисунок 2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2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i-го оборудования, подлежащего монтажу (установке), дооборудованию и наладке;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57175" cy="257175"/>
            <wp:effectExtent l="19050" t="0" r="9525" b="0"/>
            <wp:docPr id="98" name="Рисунок 2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3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монтажа (установки), дооборудования и наладки 1 единицы i-го оборудования.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11" w:name="Par279"/>
      <w:bookmarkEnd w:id="11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Затраты на приобретение основных средств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21. Затраты на приобретение рабочих станци</w:t>
      </w:r>
      <w:proofErr w:type="gram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й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76225" cy="266700"/>
            <wp:effectExtent l="19050" t="0" r="0" b="0"/>
            <wp:docPr id="99" name="Рисунок 2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4"/>
                    <pic:cNvPicPr>
                      <a:picLocks noChangeAspect="1"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2895600" cy="466725"/>
            <wp:effectExtent l="0" t="0" r="0" b="0"/>
            <wp:docPr id="100" name="Рисунок 2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5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lastRenderedPageBreak/>
        <w:drawing>
          <wp:inline distT="0" distB="0" distL="0" distR="0">
            <wp:extent cx="666750" cy="266700"/>
            <wp:effectExtent l="19050" t="0" r="0" b="0"/>
            <wp:docPr id="101" name="Рисунок 2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6"/>
                    <pic:cNvPicPr>
                      <a:picLocks noChangeAspect="1"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предельное количество рабочих станций по i-й должности;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581025" cy="266700"/>
            <wp:effectExtent l="19050" t="0" r="9525" b="0"/>
            <wp:docPr id="102" name="Рисунок 2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7"/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фактическое количество рабочих станций по i-й должности;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14325" cy="266700"/>
            <wp:effectExtent l="19050" t="0" r="0" b="0"/>
            <wp:docPr id="103" name="Рисунок 2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8"/>
                    <pic:cNvPicPr>
                      <a:picLocks noChangeAspect="1" noChangeArrowheads="1"/>
                    </pic:cNvPicPr>
                  </pic:nvPicPr>
                  <pic:blipFill>
                    <a:blip r:embed="rId1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приобретения 1 рабочей станции по i-й должности в соответствии с нормативами администрации </w:t>
      </w:r>
      <w:r w:rsidR="00AF6283" w:rsidRPr="00387FF0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Предельное количество рабочих станций по i-й должности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666750" cy="266700"/>
            <wp:effectExtent l="19050" t="0" r="0" b="0"/>
            <wp:docPr id="104" name="Рисунок 2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9"/>
                    <pic:cNvPicPr>
                      <a:picLocks noChangeAspect="1" noChangeArrowheads="1"/>
                    </pic:cNvPicPr>
                  </pic:nvPicPr>
                  <pic:blipFill>
                    <a:blip r:embed="rId1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определяется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1524000" cy="266700"/>
            <wp:effectExtent l="19050" t="0" r="0" b="0"/>
            <wp:docPr id="105" name="Рисунок 2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0"/>
                    <pic:cNvPicPr>
                      <a:picLocks noChangeAspect="1" noChangeArrowheads="1"/>
                    </pic:cNvPicPr>
                  </pic:nvPicPr>
                  <pic:blipFill>
                    <a:blip r:embed="rId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где 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0" b="0"/>
            <wp:docPr id="106" name="Рисунок 2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1"/>
                    <pic:cNvPicPr>
                      <a:picLocks noChangeAspect="1"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расчетная численность основных работников, определяемая в соответствии с пунктами 17 - 22 общих требований к определению нормативных затрат.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22. Затраты на приобретение принтеров, многофункциональных устройств и копировальных аппаратов (оргтехники</w:t>
      </w:r>
      <w:proofErr w:type="gram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)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57175" cy="257175"/>
            <wp:effectExtent l="19050" t="0" r="9525" b="0"/>
            <wp:docPr id="107" name="Рисунок 2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2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2762250" cy="466725"/>
            <wp:effectExtent l="0" t="0" r="0" b="0"/>
            <wp:docPr id="108" name="Рисунок 2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3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600075" cy="266700"/>
            <wp:effectExtent l="19050" t="0" r="9525" b="0"/>
            <wp:docPr id="109" name="Рисунок 2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4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i-го типа принтера, многофункционального устройства и копировального аппарата (оргтехники) в соответствии с нормативами администрации </w:t>
      </w:r>
      <w:r w:rsidR="00AF6283" w:rsidRPr="00387FF0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561975" cy="266700"/>
            <wp:effectExtent l="19050" t="0" r="9525" b="0"/>
            <wp:docPr id="110" name="Рисунок 2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5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фактическое количество i-го типа принтера, многофункционального устройства и копировального аппарата (оргтехники);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111" name="Рисунок 2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6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1 i-го типа принтера, многофункционального устройства и копировального аппарата (оргтехники) в соответствии с нормативами  администрации </w:t>
      </w:r>
      <w:r w:rsidR="00AF6283" w:rsidRPr="00387FF0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12" w:name="Par302"/>
      <w:bookmarkEnd w:id="12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23. Затраты на приобретение средств подвижной связи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81000" cy="266700"/>
            <wp:effectExtent l="19050" t="0" r="0" b="0"/>
            <wp:docPr id="112" name="Рисунок 2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7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790700" cy="466725"/>
            <wp:effectExtent l="0" t="0" r="0" b="0"/>
            <wp:docPr id="113" name="Рисунок 2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8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466725" cy="266700"/>
            <wp:effectExtent l="19050" t="0" r="9525" b="0"/>
            <wp:docPr id="114" name="Рисунок 2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9"/>
                    <pic:cNvPicPr>
                      <a:picLocks noChangeAspect="1" noChangeArrowheads="1"/>
                    </pic:cNvPicPr>
                  </pic:nvPicPr>
                  <pic:blipFill>
                    <a:blip r:embed="rId1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 приобретению количество средств подвижной связи по i-й должности в соответствии с нормативами администрации </w:t>
      </w:r>
      <w:r w:rsidR="00AF6283" w:rsidRPr="00387FF0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 определенными с учетом нормативов затрат на приобретение сре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>дств св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язи;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419100" cy="266700"/>
            <wp:effectExtent l="19050" t="0" r="0" b="0"/>
            <wp:docPr id="115" name="Рисунок 2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0"/>
                    <pic:cNvPicPr>
                      <a:picLocks noChangeAspect="1" noChangeArrowheads="1"/>
                    </pic:cNvPicPr>
                  </pic:nvPicPr>
                  <pic:blipFill>
                    <a:blip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стоимость 1 средства подвижной связи для i-й должности в соответствии с нормативами администрации </w:t>
      </w:r>
      <w:r w:rsidR="00AF6283" w:rsidRPr="00387FF0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 определенными с учетом нормативов затрат на приобретение сре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>дств св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язи.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13" w:name="Par309"/>
      <w:bookmarkEnd w:id="13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24. Затраты на приобретение планшетных компьютеров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61950" cy="266700"/>
            <wp:effectExtent l="19050" t="0" r="0" b="0"/>
            <wp:docPr id="116" name="Рисунок 2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1"/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676400" cy="466725"/>
            <wp:effectExtent l="0" t="0" r="0" b="0"/>
            <wp:docPr id="117" name="Рисунок 2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2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438150" cy="266700"/>
            <wp:effectExtent l="19050" t="0" r="0" b="0"/>
            <wp:docPr id="118" name="Рисунок 2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3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 приобретению количество планшетных компьютеров по i-й должности в соответствии с нормативами администрации </w:t>
      </w:r>
      <w:r w:rsidR="00AF6283" w:rsidRPr="00387FF0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81000" cy="266700"/>
            <wp:effectExtent l="19050" t="0" r="0" b="0"/>
            <wp:docPr id="119" name="Рисунок 2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4"/>
                    <pic:cNvPicPr>
                      <a:picLocks noChangeAspect="1" noChangeArrowheads="1"/>
                    </pic:cNvPicPr>
                  </pic:nvPicPr>
                  <pic:blipFill>
                    <a:blip r:embed="rId1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1 планшетного компьютера по i-й должности в соответствии с нормативами администрации </w:t>
      </w:r>
      <w:r w:rsidR="00AF6283" w:rsidRPr="00387FF0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25.Затраты на приобретение оборудования по обеспечению </w:t>
      </w: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lastRenderedPageBreak/>
        <w:t>безопасности информации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19050" t="0" r="0" b="0"/>
            <wp:docPr id="120" name="Рисунок 2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5"/>
                    <pic:cNvPicPr>
                      <a:picLocks noChangeAspect="1" noChangeArrowheads="1"/>
                    </pic:cNvPicPr>
                  </pic:nvPicPr>
                  <pic:blipFill>
                    <a:blip r:embed="rId1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685925" cy="466725"/>
            <wp:effectExtent l="0" t="0" r="0" b="0"/>
            <wp:docPr id="121" name="Рисунок 2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6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438150" cy="257175"/>
            <wp:effectExtent l="0" t="0" r="0" b="0"/>
            <wp:docPr id="122" name="Рисунок 2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7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 приобретению количество i-го оборудования по обеспечению безопасности информации;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81000" cy="257175"/>
            <wp:effectExtent l="19050" t="0" r="0" b="0"/>
            <wp:docPr id="123" name="Рисунок 2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8"/>
                    <pic:cNvPicPr>
                      <a:picLocks noChangeAspect="1" noChangeArrowheads="1"/>
                    </pic:cNvPicPr>
                  </pic:nvPicPr>
                  <pic:blipFill>
                    <a:blip r:embed="rId1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приобретаемого i-го оборудования по обеспечению безопасности информации.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14" w:name="Par323"/>
      <w:bookmarkEnd w:id="14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Затраты на приобретение материальных запасов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26. Затраты на приобретение мониторо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в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0" b="0"/>
            <wp:docPr id="124" name="Рисунок 2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9"/>
                    <pic:cNvPicPr>
                      <a:picLocks noChangeAspect="1" noChangeArrowheads="1"/>
                    </pic:cNvPicPr>
                  </pic:nvPicPr>
                  <pic:blipFill>
                    <a:blip r:embed="rId1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562100" cy="466725"/>
            <wp:effectExtent l="0" t="0" r="0" b="0"/>
            <wp:docPr id="125" name="Рисунок 2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0"/>
                    <pic:cNvPicPr>
                      <a:picLocks noChangeAspect="1" noChangeArrowheads="1"/>
                    </pic:cNvPicPr>
                  </pic:nvPicPr>
                  <pic:blipFill>
                    <a:blip r:embed="rId1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81000" cy="257175"/>
            <wp:effectExtent l="0" t="0" r="0" b="0"/>
            <wp:docPr id="126" name="Рисунок 2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1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 приобретению количество мониторов для i-й должности;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19050" t="0" r="0" b="0"/>
            <wp:docPr id="127" name="Рисунок 2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2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одного монитора для i-й должности.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27. Затраты на приобретение системных блоков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47650" cy="257175"/>
            <wp:effectExtent l="19050" t="0" r="0" b="0"/>
            <wp:docPr id="128" name="Рисунок 2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3"/>
                    <pic:cNvPicPr>
                      <a:picLocks noChangeAspect="1" noChangeArrowheads="1"/>
                    </pic:cNvPicPr>
                  </pic:nvPicPr>
                  <pic:blipFill>
                    <a:blip r:embed="rId1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371600" cy="466725"/>
            <wp:effectExtent l="0" t="0" r="0" b="0"/>
            <wp:docPr id="129" name="Рисунок 2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4"/>
                    <pic:cNvPicPr>
                      <a:picLocks noChangeAspect="1" noChangeArrowheads="1"/>
                    </pic:cNvPicPr>
                  </pic:nvPicPr>
                  <pic:blipFill>
                    <a:blip r:embed="rId1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0" t="0" r="9525" b="0"/>
            <wp:docPr id="130" name="Рисунок 2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5"/>
                    <pic:cNvPicPr>
                      <a:picLocks noChangeAspect="1" noChangeArrowheads="1"/>
                    </pic:cNvPicPr>
                  </pic:nvPicPr>
                  <pic:blipFill>
                    <a:blip r:embed="rId1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 приобретению количество i-х системных блоков;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9525" b="0"/>
            <wp:docPr id="131" name="Рисунок 2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6"/>
                    <pic:cNvPicPr>
                      <a:picLocks noChangeAspect="1" noChangeArrowheads="1"/>
                    </pic:cNvPicPr>
                  </pic:nvPicPr>
                  <pic:blipFill>
                    <a:blip r:embed="rId1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одного i-го системного блока.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28. Затраты на приобретение других запасных частей для вычислительной техник</w:t>
      </w:r>
      <w:proofErr w:type="gram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и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0" b="0"/>
            <wp:docPr id="132" name="Рисунок 2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7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514475" cy="466725"/>
            <wp:effectExtent l="0" t="0" r="0" b="0"/>
            <wp:docPr id="133" name="Рисунок 2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8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0" t="0" r="0" b="0"/>
            <wp:docPr id="134" name="Рисунок 2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9"/>
                    <pic:cNvPicPr>
                      <a:picLocks noChangeAspect="1"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>- планируемое к приобретению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  <w:proofErr w:type="gramEnd"/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0" b="0"/>
            <wp:docPr id="135" name="Рисунок 2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0"/>
                    <pic:cNvPicPr>
                      <a:picLocks noChangeAspect="1" noChangeArrowheads="1"/>
                    </pic:cNvPicPr>
                  </pic:nvPicPr>
                  <pic:blipFill>
                    <a:blip r:embed="rId1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1 единицы i-й запасной части для вычислительной техники.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29. Затраты на приобретение магнитных и оптических носителей информации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57175" cy="257175"/>
            <wp:effectExtent l="19050" t="0" r="9525" b="0"/>
            <wp:docPr id="136" name="Рисунок 2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1"/>
                    <pic:cNvPicPr>
                      <a:picLocks noChangeAspect="1" noChangeArrowheads="1"/>
                    </pic:cNvPicPr>
                  </pic:nvPicPr>
                  <pic:blipFill>
                    <a:blip r:embed="rId1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428750" cy="466725"/>
            <wp:effectExtent l="0" t="0" r="0" b="0"/>
            <wp:docPr id="137" name="Рисунок 2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2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0" t="0" r="0" b="0"/>
            <wp:docPr id="138" name="Рисунок 2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3"/>
                    <pic:cNvPicPr>
                      <a:picLocks noChangeAspect="1" noChangeArrowheads="1"/>
                    </pic:cNvPicPr>
                  </pic:nvPicPr>
                  <pic:blipFill>
                    <a:blip r:embed="rId1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 приобретению количество i-го носителя информации в соответствии с нормативами администрации </w:t>
      </w:r>
      <w:r w:rsidR="00AF6283" w:rsidRPr="00387FF0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139" name="Рисунок 2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4"/>
                    <pic:cNvPicPr>
                      <a:picLocks noChangeAspect="1" noChangeArrowheads="1"/>
                    </pic:cNvPicPr>
                  </pic:nvPicPr>
                  <pic:blipFill>
                    <a:blip r:embed="rId1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1 единицы i-го носителя информации в соответствии с нормативами администрации </w:t>
      </w:r>
      <w:r w:rsidR="00AF6283" w:rsidRPr="00387FF0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30. Затраты на приобретение деталей для содержания принтеров, многофункциональных устройств и копировальных аппаратов (оргтехники</w:t>
      </w:r>
      <w:proofErr w:type="gram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)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0" b="0"/>
            <wp:docPr id="140" name="Рисунок 2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5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lastRenderedPageBreak/>
        <w:drawing>
          <wp:inline distT="0" distB="0" distL="0" distR="0">
            <wp:extent cx="1057275" cy="266700"/>
            <wp:effectExtent l="19050" t="0" r="9525" b="0"/>
            <wp:docPr id="141" name="Рисунок 2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6"/>
                    <pic:cNvPicPr>
                      <a:picLocks noChangeAspect="1" noChangeArrowheads="1"/>
                    </pic:cNvPicPr>
                  </pic:nvPicPr>
                  <pic:blipFill>
                    <a:blip r:embed="rId1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57175" cy="266700"/>
            <wp:effectExtent l="19050" t="0" r="0" b="0"/>
            <wp:docPr id="142" name="Рисунок 2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7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47650" cy="257175"/>
            <wp:effectExtent l="19050" t="0" r="0" b="0"/>
            <wp:docPr id="143" name="Рисунок 2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8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31. Затраты на приобретение расходных материалов для принтеров, многофункциональных устройств и копировальных аппара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тов (оргтехники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>) (</w:t>
      </w: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57175" cy="266700"/>
            <wp:effectExtent l="19050" t="0" r="0" b="0"/>
            <wp:docPr id="144" name="Рисунок 2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9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971675" cy="466725"/>
            <wp:effectExtent l="0" t="0" r="0" b="0"/>
            <wp:docPr id="145" name="Рисунок 2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0"/>
                    <pic:cNvPicPr>
                      <a:picLocks noChangeAspect="1" noChangeArrowheads="1"/>
                    </pic:cNvPicPr>
                  </pic:nvPicPr>
                  <pic:blipFill>
                    <a:blip r:embed="rId1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42900" cy="266700"/>
            <wp:effectExtent l="19050" t="0" r="0" b="0"/>
            <wp:docPr id="146" name="Рисунок 2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1"/>
                    <pic:cNvPicPr>
                      <a:picLocks noChangeAspect="1" noChangeArrowheads="1"/>
                    </pic:cNvPicPr>
                  </pic:nvPicPr>
                  <pic:blipFill>
                    <a:blip r:embed="rId1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фактическое количество принтеров, многофункциональных устройств и копировальных аппаратов (оргтехники) i-го типа в соответствии с нормативами администрации </w:t>
      </w:r>
      <w:r w:rsidR="00AF6283" w:rsidRPr="00387FF0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61950" cy="266700"/>
            <wp:effectExtent l="19050" t="0" r="0" b="0"/>
            <wp:docPr id="147" name="Рисунок 2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2"/>
                    <pic:cNvPicPr>
                      <a:picLocks noChangeAspect="1" noChangeArrowheads="1"/>
                    </pic:cNvPicPr>
                  </pic:nvPicPr>
                  <pic:blipFill>
                    <a:blip r:embed="rId1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норматив потребления расходных материалов i-м типом принтеров, многофункциональных устройств и копировальных аппаратов (оргтехники) в соответствии с нормативами администрации </w:t>
      </w:r>
      <w:r w:rsidR="00AF6283" w:rsidRPr="00387FF0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14325" cy="266700"/>
            <wp:effectExtent l="19050" t="0" r="9525" b="0"/>
            <wp:docPr id="148" name="Рисунок 2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3"/>
                    <pic:cNvPicPr>
                      <a:picLocks noChangeAspect="1" noChangeArrowheads="1"/>
                    </pic:cNvPicPr>
                  </pic:nvPicPr>
                  <pic:blipFill>
                    <a:blip r:embed="rId1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расходного материала по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i-му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типу принтеров, многофункциональных устройств и копировальных аппаратов (оргтехники) в соответствии с нормативами администрации </w:t>
      </w:r>
      <w:r w:rsidR="00AF6283" w:rsidRPr="00387FF0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32. Затраты на приобретение запасных частей для принтеров, многофункциональных устройств и копировальных аппаратов (оргтехники</w:t>
      </w:r>
      <w:proofErr w:type="gram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) 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47650" cy="257175"/>
            <wp:effectExtent l="19050" t="0" r="0" b="0"/>
            <wp:docPr id="149" name="Рисунок 2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4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352550" cy="466725"/>
            <wp:effectExtent l="0" t="0" r="0" b="0"/>
            <wp:docPr id="150" name="Рисунок 2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5"/>
                    <pic:cNvPicPr>
                      <a:picLocks noChangeAspect="1" noChangeArrowheads="1"/>
                    </pic:cNvPicPr>
                  </pic:nvPicPr>
                  <pic:blipFill>
                    <a:blip r:embed="rId1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0" t="0" r="0" b="0"/>
            <wp:docPr id="151" name="Рисунок 2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6"/>
                    <pic:cNvPicPr>
                      <a:picLocks noChangeAspect="1" noChangeArrowheads="1"/>
                    </pic:cNvPicPr>
                  </pic:nvPicPr>
                  <pic:blipFill>
                    <a:blip r:embed="rId1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 приобретению количество i-х запасных частей для принтеров, многофункциональных устройств и копировальных аппаратов (оргтехники);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152" name="Рисунок 2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7"/>
                    <pic:cNvPicPr>
                      <a:picLocks noChangeAspect="1" noChangeArrowheads="1"/>
                    </pic:cNvPicPr>
                  </pic:nvPicPr>
                  <pic:blipFill>
                    <a:blip r:embed="rId1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1 единицы i-й запасной части.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33. Затраты на приобретение материальных запасов по обеспечению безопасности информации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0" b="0"/>
            <wp:docPr id="153" name="Рисунок 2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8"/>
                    <pic:cNvPicPr>
                      <a:picLocks noChangeAspect="1"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581150" cy="466725"/>
            <wp:effectExtent l="0" t="0" r="0" b="0"/>
            <wp:docPr id="154" name="Рисунок 2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9"/>
                    <pic:cNvPicPr>
                      <a:picLocks noChangeAspect="1" noChangeArrowheads="1"/>
                    </pic:cNvPicPr>
                  </pic:nvPicPr>
                  <pic:blipFill>
                    <a:blip r:embed="rId1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81000" cy="257175"/>
            <wp:effectExtent l="0" t="0" r="0" b="0"/>
            <wp:docPr id="155" name="Рисунок 2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0"/>
                    <pic:cNvPicPr>
                      <a:picLocks noChangeAspect="1" noChangeArrowheads="1"/>
                    </pic:cNvPicPr>
                  </pic:nvPicPr>
                  <pic:blipFill>
                    <a:blip r:embed="rId1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 приобретению количество i-го материального запаса;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19050" t="0" r="0" b="0"/>
            <wp:docPr id="156" name="Рисунок 2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1"/>
                    <pic:cNvPicPr>
                      <a:picLocks noChangeAspect="1" noChangeArrowheads="1"/>
                    </pic:cNvPicPr>
                  </pic:nvPicPr>
                  <pic:blipFill>
                    <a:blip r:embed="rId1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1 единицы i-го материального запаса.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15" w:name="Par383"/>
      <w:bookmarkEnd w:id="15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II. Прочие затраты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16" w:name="Par385"/>
      <w:bookmarkEnd w:id="16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Затраты на услуги связи,не отнесенные к затратам на услуги связи в рамках затратна информационно-коммуникационные технологии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34. Затраты на услуги связи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0"/>
          <w:sz w:val="24"/>
          <w:szCs w:val="24"/>
        </w:rPr>
        <w:drawing>
          <wp:inline distT="0" distB="0" distL="0" distR="0">
            <wp:extent cx="276225" cy="276225"/>
            <wp:effectExtent l="19050" t="0" r="0" b="0"/>
            <wp:docPr id="157" name="Рисунок 2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2"/>
                    <pic:cNvPicPr>
                      <a:picLocks noChangeAspect="1" noChangeArrowheads="1"/>
                    </pic:cNvPicPr>
                  </pic:nvPicPr>
                  <pic:blipFill>
                    <a:blip r:embed="rId1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0"/>
          <w:sz w:val="24"/>
          <w:szCs w:val="24"/>
        </w:rPr>
        <w:drawing>
          <wp:inline distT="0" distB="0" distL="0" distR="0">
            <wp:extent cx="990600" cy="276225"/>
            <wp:effectExtent l="19050" t="0" r="0" b="0"/>
            <wp:docPr id="158" name="Рисунок 2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3"/>
                    <pic:cNvPicPr>
                      <a:picLocks noChangeAspect="1" noChangeArrowheads="1"/>
                    </pic:cNvPicPr>
                  </pic:nvPicPr>
                  <pic:blipFill>
                    <a:blip r:embed="rId1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lastRenderedPageBreak/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00025" cy="257175"/>
            <wp:effectExtent l="19050" t="0" r="0" b="0"/>
            <wp:docPr id="159" name="Рисунок 2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4"/>
                    <pic:cNvPicPr>
                      <a:picLocks noChangeAspect="1" noChangeArrowheads="1"/>
                    </pic:cNvPicPr>
                  </pic:nvPicPr>
                  <pic:blipFill>
                    <a:blip r:embed="rId1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оплату услуг почтовой связи;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09550" cy="257175"/>
            <wp:effectExtent l="19050" t="0" r="0" b="0"/>
            <wp:docPr id="160" name="Рисунок 2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5"/>
                    <pic:cNvPicPr>
                      <a:picLocks noChangeAspect="1"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оплату услуг специальной связи.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35. Затраты на оплату услуг почтовой связ</w:t>
      </w:r>
      <w:proofErr w:type="gram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и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00025" cy="257175"/>
            <wp:effectExtent l="19050" t="0" r="0" b="0"/>
            <wp:docPr id="161" name="Рисунок 2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6"/>
                    <pic:cNvPicPr>
                      <a:picLocks noChangeAspect="1" noChangeArrowheads="1"/>
                    </pic:cNvPicPr>
                  </pic:nvPicPr>
                  <pic:blipFill>
                    <a:blip r:embed="rId1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257300" cy="466725"/>
            <wp:effectExtent l="0" t="0" r="0" b="0"/>
            <wp:docPr id="162" name="Рисунок 2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7"/>
                    <pic:cNvPicPr>
                      <a:picLocks noChangeAspect="1" noChangeArrowheads="1"/>
                    </pic:cNvPicPr>
                  </pic:nvPicPr>
                  <pic:blipFill>
                    <a:blip r:embed="rId1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0" t="0" r="9525" b="0"/>
            <wp:docPr id="163" name="Рисунок 2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8"/>
                    <pic:cNvPicPr>
                      <a:picLocks noChangeAspect="1" noChangeArrowheads="1"/>
                    </pic:cNvPicPr>
                  </pic:nvPicPr>
                  <pic:blipFill>
                    <a:blip r:embed="rId1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количество i-х почтовых отправлений в год;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57175" cy="257175"/>
            <wp:effectExtent l="19050" t="0" r="9525" b="0"/>
            <wp:docPr id="164" name="Рисунок 2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9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1 i-го почтового отправления.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36. Затраты на оплату услуг специальной связ</w:t>
      </w:r>
      <w:proofErr w:type="gram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и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09550" cy="257175"/>
            <wp:effectExtent l="19050" t="0" r="0" b="0"/>
            <wp:docPr id="165" name="Рисунок 2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0"/>
                    <pic:cNvPicPr>
                      <a:picLocks noChangeAspect="1"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1066800" cy="257175"/>
            <wp:effectExtent l="19050" t="0" r="0" b="0"/>
            <wp:docPr id="166" name="Рисунок 2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1"/>
                    <pic:cNvPicPr>
                      <a:picLocks noChangeAspect="1" noChangeArrowheads="1"/>
                    </pic:cNvPicPr>
                  </pic:nvPicPr>
                  <pic:blipFill>
                    <a:blip r:embed="rId1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66700" cy="257175"/>
            <wp:effectExtent l="0" t="0" r="0" b="0"/>
            <wp:docPr id="167" name="Рисунок 2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2"/>
                    <pic:cNvPicPr>
                      <a:picLocks noChangeAspect="1"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количество листов (пакетов) исходящей информации в год;</w:t>
      </w:r>
    </w:p>
    <w:p w:rsidR="00FC69D1" w:rsidRPr="00387FF0" w:rsidRDefault="00FC69D1" w:rsidP="00FC69D1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- цена 1 листа (пакета) исходящей информации, отправляемой по каналам специальной связи.</w:t>
      </w:r>
    </w:p>
    <w:p w:rsidR="00FC69D1" w:rsidRPr="00387FF0" w:rsidRDefault="00FC69D1" w:rsidP="00FC69D1">
      <w:pPr>
        <w:pStyle w:val="a6"/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17" w:name="Par411"/>
      <w:bookmarkEnd w:id="17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Затраты на транспортные услуги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37. Затраты по договору об оказании услуг перевозки (транспортировки) грузов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47650" cy="257175"/>
            <wp:effectExtent l="19050" t="0" r="0" b="0"/>
            <wp:docPr id="168" name="Рисунок 2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4"/>
                    <pic:cNvPicPr>
                      <a:picLocks noChangeAspect="1" noChangeArrowheads="1"/>
                    </pic:cNvPicPr>
                  </pic:nvPicPr>
                  <pic:blipFill>
                    <a:blip r:embed="rId1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381125" cy="466725"/>
            <wp:effectExtent l="0" t="0" r="0" b="0"/>
            <wp:docPr id="169" name="Рисунок 2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5"/>
                    <pic:cNvPicPr>
                      <a:picLocks noChangeAspect="1" noChangeArrowheads="1"/>
                    </pic:cNvPicPr>
                  </pic:nvPicPr>
                  <pic:blipFill>
                    <a:blip r:embed="rId1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0" t="0" r="9525" b="0"/>
            <wp:docPr id="170" name="Рисунок 2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6"/>
                    <pic:cNvPicPr>
                      <a:picLocks noChangeAspect="1" noChangeArrowheads="1"/>
                    </pic:cNvPicPr>
                  </pic:nvPicPr>
                  <pic:blipFill>
                    <a:blip r:embed="rId1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 приобретению количество i-х услуг перевозки (транспортировки) грузов;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171" name="Рисунок 2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7"/>
                    <pic:cNvPicPr>
                      <a:picLocks noChangeAspect="1" noChangeArrowheads="1"/>
                    </pic:cNvPicPr>
                  </pic:nvPicPr>
                  <pic:blipFill>
                    <a:blip r:embed="rId1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1 i-й услуги перевозки (транспортировки) груза.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38. Затраты на оплату услуг аренды транспортных средст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в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76225" cy="266700"/>
            <wp:effectExtent l="19050" t="0" r="0" b="0"/>
            <wp:docPr id="172" name="Рисунок 2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8"/>
                    <pic:cNvPicPr>
                      <a:picLocks noChangeAspect="1" noChangeArrowheads="1"/>
                    </pic:cNvPicPr>
                  </pic:nvPicPr>
                  <pic:blipFill>
                    <a:blip r:embed="rId1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2038350" cy="466725"/>
            <wp:effectExtent l="0" t="0" r="0" b="0"/>
            <wp:docPr id="173" name="Рисунок 2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9"/>
                    <pic:cNvPicPr>
                      <a:picLocks noChangeAspect="1" noChangeArrowheads="1"/>
                    </pic:cNvPicPr>
                  </pic:nvPicPr>
                  <pic:blipFill>
                    <a:blip r:embed="rId1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61950" cy="266700"/>
            <wp:effectExtent l="19050" t="0" r="0" b="0"/>
            <wp:docPr id="174" name="Рисунок 2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0"/>
                    <pic:cNvPicPr>
                      <a:picLocks noChangeAspect="1" noChangeArrowheads="1"/>
                    </pic:cNvPicPr>
                  </pic:nvPicPr>
                  <pic:blipFill>
                    <a:blip r:embed="rId1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 аренде количество i-х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нормативами обеспечения функций администрации </w:t>
      </w:r>
      <w:r w:rsidR="00AF6283" w:rsidRPr="00387FF0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 применяемыми при расчете нормативных затрат на приобретение служебного легкового автотранспорта.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14325" cy="266700"/>
            <wp:effectExtent l="19050" t="0" r="9525" b="0"/>
            <wp:docPr id="175" name="Рисунок 2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1"/>
                    <pic:cNvPicPr>
                      <a:picLocks noChangeAspect="1" noChangeArrowheads="1"/>
                    </pic:cNvPicPr>
                  </pic:nvPicPr>
                  <pic:blipFill>
                    <a:blip r:embed="rId1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аренды i-го транспортного средства в месяц;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81000" cy="266700"/>
            <wp:effectExtent l="19050" t="0" r="0" b="0"/>
            <wp:docPr id="176" name="Рисунок 2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2"/>
                    <pic:cNvPicPr>
                      <a:picLocks noChangeAspect="1" noChangeArrowheads="1"/>
                    </pic:cNvPicPr>
                  </pic:nvPicPr>
                  <pic:blipFill>
                    <a:blip r:embed="rId1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количество месяцев аренды i-го транспортного средства.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39. Затраты на оплату разовых услуг пассажирских перевозок при проведении совещания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57175" cy="257175"/>
            <wp:effectExtent l="19050" t="0" r="0" b="0"/>
            <wp:docPr id="177" name="Рисунок 2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3"/>
                    <pic:cNvPicPr>
                      <a:picLocks noChangeAspect="1"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762125" cy="466725"/>
            <wp:effectExtent l="0" t="0" r="0" b="0"/>
            <wp:docPr id="178" name="Рисунок 2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4"/>
                    <pic:cNvPicPr>
                      <a:picLocks noChangeAspect="1"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lastRenderedPageBreak/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76225" cy="266700"/>
            <wp:effectExtent l="19050" t="0" r="9525" b="0"/>
            <wp:docPr id="179" name="Рисунок 2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5"/>
                    <pic:cNvPicPr>
                      <a:picLocks noChangeAspect="1" noChangeArrowheads="1"/>
                    </pic:cNvPicPr>
                  </pic:nvPicPr>
                  <pic:blipFill>
                    <a:blip r:embed="rId1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количество к приобретению i-х разовых услуг пассажирских перевозок;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0" t="0" r="9525" b="0"/>
            <wp:docPr id="180" name="Рисунок 2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6"/>
                    <pic:cNvPicPr>
                      <a:picLocks noChangeAspect="1" noChangeArrowheads="1"/>
                    </pic:cNvPicPr>
                  </pic:nvPicPr>
                  <pic:blipFill>
                    <a:blip r:embed="rId1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среднее количество часов аренды транспортного средства по i-й разовой услуге;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47650" cy="257175"/>
            <wp:effectExtent l="19050" t="0" r="0" b="0"/>
            <wp:docPr id="181" name="Рисунок 2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7"/>
                    <pic:cNvPicPr>
                      <a:picLocks noChangeAspect="1" noChangeArrowheads="1"/>
                    </pic:cNvPicPr>
                  </pic:nvPicPr>
                  <pic:blipFill>
                    <a:blip r:embed="rId1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1 часа аренды транспортного средства по i-й разовой услуге.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40. Затраты на оплату проезда работника к месту нахождения учебного заведения и обратно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76225" cy="266700"/>
            <wp:effectExtent l="19050" t="0" r="9525" b="0"/>
            <wp:docPr id="182" name="Рисунок 2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8"/>
                    <pic:cNvPicPr>
                      <a:picLocks noChangeAspect="1" noChangeArrowheads="1"/>
                    </pic:cNvPicPr>
                  </pic:nvPicPr>
                  <pic:blipFill>
                    <a:blip r:embed="rId2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828800" cy="466725"/>
            <wp:effectExtent l="0" t="0" r="0" b="0"/>
            <wp:docPr id="183" name="Рисунок 2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9"/>
                    <pic:cNvPicPr>
                      <a:picLocks noChangeAspect="1" noChangeArrowheads="1"/>
                    </pic:cNvPicPr>
                  </pic:nvPicPr>
                  <pic:blipFill>
                    <a:blip r:embed="rId2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61950" cy="266700"/>
            <wp:effectExtent l="19050" t="0" r="0" b="0"/>
            <wp:docPr id="184" name="Рисунок 2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0"/>
                    <pic:cNvPicPr>
                      <a:picLocks noChangeAspect="1" noChangeArrowheads="1"/>
                    </pic:cNvPicPr>
                  </pic:nvPicPr>
                  <pic:blipFill>
                    <a:blip r:embed="rId2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работников, имеющих право на компенсацию расходов, по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i-му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направлению;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14325" cy="266700"/>
            <wp:effectExtent l="19050" t="0" r="9525" b="0"/>
            <wp:docPr id="185" name="Рисунок 2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1"/>
                    <pic:cNvPicPr>
                      <a:picLocks noChangeAspect="1" noChangeArrowheads="1"/>
                    </pic:cNvPicPr>
                  </pic:nvPicPr>
                  <pic:blipFill>
                    <a:blip r:embed="rId2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проезда к месту нахождения учебного заведения по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i-му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направлению.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18" w:name="Par444"/>
      <w:bookmarkEnd w:id="18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Затраты на оплату расходов по договорамоб оказании услуг, связанных с проездом и наймом жилогопомещения в связи с командированием работников,заключаемым со сторонними организациями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41.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47650" cy="266700"/>
            <wp:effectExtent l="19050" t="0" r="0" b="0"/>
            <wp:docPr id="186" name="Рисунок 2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2"/>
                    <pic:cNvPicPr>
                      <a:picLocks noChangeAspect="1" noChangeArrowheads="1"/>
                    </pic:cNvPicPr>
                  </pic:nvPicPr>
                  <pic:blipFill>
                    <a:blip r:embed="rId2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),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1285875" cy="266700"/>
            <wp:effectExtent l="19050" t="0" r="9525" b="0"/>
            <wp:docPr id="187" name="Рисунок 2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3"/>
                    <pic:cNvPicPr>
                      <a:picLocks noChangeAspect="1" noChangeArrowheads="1"/>
                    </pic:cNvPicPr>
                  </pic:nvPicPr>
                  <pic:blipFill>
                    <a:blip r:embed="rId2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419100" cy="266700"/>
            <wp:effectExtent l="19050" t="0" r="0" b="0"/>
            <wp:docPr id="188" name="Рисунок 2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4"/>
                    <pic:cNvPicPr>
                      <a:picLocks noChangeAspect="1"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по договору на проезд к месту командирования и обратно;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19050" t="0" r="0" b="0"/>
            <wp:docPr id="189" name="Рисунок 2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5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по договору найма жилого помещения на период командирования.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42. Затраты по договору на проезд к месту командирования и обратно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419100" cy="266700"/>
            <wp:effectExtent l="19050" t="0" r="0" b="0"/>
            <wp:docPr id="190" name="Рисунок 2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6"/>
                    <pic:cNvPicPr>
                      <a:picLocks noChangeAspect="1"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2247900" cy="466725"/>
            <wp:effectExtent l="0" t="0" r="0" b="0"/>
            <wp:docPr id="191" name="Рисунок 2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7"/>
                    <pic:cNvPicPr>
                      <a:picLocks noChangeAspect="1" noChangeArrowheads="1"/>
                    </pic:cNvPicPr>
                  </pic:nvPicPr>
                  <pic:blipFill>
                    <a:blip r:embed="rId2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514350" cy="266700"/>
            <wp:effectExtent l="19050" t="0" r="0" b="0"/>
            <wp:docPr id="192" name="Рисунок 2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8"/>
                    <pic:cNvPicPr>
                      <a:picLocks noChangeAspect="1" noChangeArrowheads="1"/>
                    </pic:cNvPicPr>
                  </pic:nvPicPr>
                  <pic:blipFill>
                    <a:blip r:embed="rId2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командированных работников по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i-му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направлению командирования;</w:t>
      </w:r>
    </w:p>
    <w:p w:rsidR="00FC69D1" w:rsidRPr="00387FF0" w:rsidRDefault="00FC69D1" w:rsidP="00FC69D1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466725" cy="266700"/>
            <wp:effectExtent l="19050" t="0" r="9525" b="0"/>
            <wp:docPr id="193" name="Рисунок 2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9"/>
                    <pic:cNvPicPr>
                      <a:picLocks noChangeAspect="1" noChangeArrowheads="1"/>
                    </pic:cNvPicPr>
                  </pic:nvPicPr>
                  <pic:blipFill>
                    <a:blip r:embed="rId2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- цена проезда по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i-му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направлению командирования с учетом правовых актов администрации </w:t>
      </w:r>
      <w:r w:rsidR="007A2FDA" w:rsidRPr="00387FF0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43. Затраты по договору найма жилого помещения на период командировани</w:t>
      </w:r>
      <w:proofErr w:type="gram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я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19050" t="0" r="0" b="0"/>
            <wp:docPr id="194" name="Рисунок 2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0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2343150" cy="466725"/>
            <wp:effectExtent l="0" t="0" r="0" b="0"/>
            <wp:docPr id="195" name="Рисунок 2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1"/>
                    <pic:cNvPicPr>
                      <a:picLocks noChangeAspect="1" noChangeArrowheads="1"/>
                    </pic:cNvPicPr>
                  </pic:nvPicPr>
                  <pic:blipFill>
                    <a:blip r:embed="rId2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438150" cy="257175"/>
            <wp:effectExtent l="0" t="0" r="0" b="0"/>
            <wp:docPr id="196" name="Рисунок 2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2"/>
                    <pic:cNvPicPr>
                      <a:picLocks noChangeAspect="1" noChangeArrowheads="1"/>
                    </pic:cNvPicPr>
                  </pic:nvPicPr>
                  <pic:blipFill>
                    <a:blip r:embed="rId2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командированных работников по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i-му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направлению командирования;</w:t>
      </w:r>
    </w:p>
    <w:p w:rsidR="00FC69D1" w:rsidRPr="00387FF0" w:rsidRDefault="00FC69D1" w:rsidP="00FC69D1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81000" cy="257175"/>
            <wp:effectExtent l="19050" t="0" r="0" b="0"/>
            <wp:docPr id="197" name="Рисунок 2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3"/>
                    <pic:cNvPicPr>
                      <a:picLocks noChangeAspect="1"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- цена </w:t>
      </w: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найма жилого помещения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в сутки по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i-му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направлению командирования с учетом требований правовых актов администрации </w:t>
      </w:r>
      <w:r w:rsidR="00AF6283" w:rsidRPr="00387FF0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. 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lastRenderedPageBreak/>
        <w:drawing>
          <wp:inline distT="0" distB="0" distL="0" distR="0">
            <wp:extent cx="457200" cy="257175"/>
            <wp:effectExtent l="19050" t="0" r="0" b="0"/>
            <wp:docPr id="198" name="Рисунок 2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4"/>
                    <pic:cNvPicPr>
                      <a:picLocks noChangeAspect="1"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суток нахождения в командировке по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i-му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направлению командирования.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19" w:name="Par472"/>
      <w:bookmarkEnd w:id="19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Затраты на коммунальные услуги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44. Затраты на коммунальные услуги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0" b="0"/>
            <wp:docPr id="199" name="Рисунок 2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5"/>
                    <pic:cNvPicPr>
                      <a:picLocks noChangeAspect="1" noChangeArrowheads="1"/>
                    </pic:cNvPicPr>
                  </pic:nvPicPr>
                  <pic:blipFill>
                    <a:blip r:embed="rId2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657475" cy="257175"/>
            <wp:effectExtent l="19050" t="0" r="0" b="0"/>
            <wp:docPr id="200" name="Рисунок 2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6"/>
                    <pic:cNvPicPr>
                      <a:picLocks noChangeAspect="1" noChangeArrowheads="1"/>
                    </pic:cNvPicPr>
                  </pic:nvPicPr>
                  <pic:blipFill>
                    <a:blip r:embed="rId2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09550" cy="257175"/>
            <wp:effectExtent l="19050" t="0" r="0" b="0"/>
            <wp:docPr id="201" name="Рисунок 2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7"/>
                    <pic:cNvPicPr>
                      <a:picLocks noChangeAspect="1" noChangeArrowheads="1"/>
                    </pic:cNvPicPr>
                  </pic:nvPicPr>
                  <pic:blipFill>
                    <a:blip r:embed="rId2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газоснабжение и иные виды топлива;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09550" cy="257175"/>
            <wp:effectExtent l="19050" t="0" r="0" b="0"/>
            <wp:docPr id="202" name="Рисунок 2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8"/>
                    <pic:cNvPicPr>
                      <a:picLocks noChangeAspect="1" noChangeArrowheads="1"/>
                    </pic:cNvPicPr>
                  </pic:nvPicPr>
                  <pic:blipFill>
                    <a:blip r:embed="rId2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электроснабжение;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47650" cy="257175"/>
            <wp:effectExtent l="19050" t="0" r="0" b="0"/>
            <wp:docPr id="203" name="Рисунок 2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9"/>
                    <pic:cNvPicPr>
                      <a:picLocks noChangeAspect="1"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теплоснабжение;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09550" cy="257175"/>
            <wp:effectExtent l="19050" t="0" r="0" b="0"/>
            <wp:docPr id="204" name="Рисунок 2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0"/>
                    <pic:cNvPicPr>
                      <a:picLocks noChangeAspect="1"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горячее водоснабжение;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47650" cy="257175"/>
            <wp:effectExtent l="19050" t="0" r="0" b="0"/>
            <wp:docPr id="205" name="Рисунок 2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1"/>
                    <pic:cNvPicPr>
                      <a:picLocks noChangeAspect="1"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холодное водоснабжение и водоотведение;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206" name="Рисунок 2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2"/>
                    <pic:cNvPicPr>
                      <a:picLocks noChangeAspect="1" noChangeArrowheads="1"/>
                    </pic:cNvPicPr>
                  </pic:nvPicPr>
                  <pic:blipFill>
                    <a:blip r:embed="rId2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оплату услуг лиц, привлекаемых на основании гражданско-правовых договоров (далее - внештатный сотрудник).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45. Затраты на электроснабжени</w:t>
      </w:r>
      <w:proofErr w:type="gram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е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09550" cy="257175"/>
            <wp:effectExtent l="19050" t="0" r="0" b="0"/>
            <wp:docPr id="207" name="Рисунок 2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3"/>
                    <pic:cNvPicPr>
                      <a:picLocks noChangeAspect="1" noChangeArrowheads="1"/>
                    </pic:cNvPicPr>
                  </pic:nvPicPr>
                  <pic:blipFill>
                    <a:blip r:embed="rId2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352550" cy="466725"/>
            <wp:effectExtent l="0" t="0" r="0" b="0"/>
            <wp:docPr id="208" name="Рисунок 2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4"/>
                    <pic:cNvPicPr>
                      <a:picLocks noChangeAspect="1" noChangeArrowheads="1"/>
                    </pic:cNvPicPr>
                  </pic:nvPicPr>
                  <pic:blipFill>
                    <a:blip r:embed="rId2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209" name="Рисунок 2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5"/>
                    <pic:cNvPicPr>
                      <a:picLocks noChangeAspect="1" noChangeArrowheads="1"/>
                    </pic:cNvPicPr>
                  </pic:nvPicPr>
                  <pic:blipFill>
                    <a:blip r:embed="rId2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i-й регулируемый тариф на электроэнергию (в рамках применяемого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одноставочного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, дифференцированного по зонам суток или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двуставочного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тарифа);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9525" b="0"/>
            <wp:docPr id="210" name="Рисунок 2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6"/>
                    <pic:cNvPicPr>
                      <a:picLocks noChangeAspect="1" noChangeArrowheads="1"/>
                    </pic:cNvPicPr>
                  </pic:nvPicPr>
                  <pic:blipFill>
                    <a:blip r:embed="rId2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расчетная потребность электроэнергии в год по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i-му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тарифу (цене) на электроэнергию (в рамках применяемого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одноставочного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, дифференцированного по зонам суток или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двуставочного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тарифа).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46. Затраты на теплоснабжение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47650" cy="257175"/>
            <wp:effectExtent l="19050" t="0" r="0" b="0"/>
            <wp:docPr id="211" name="Рисунок 2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7"/>
                    <pic:cNvPicPr>
                      <a:picLocks noChangeAspect="1" noChangeArrowheads="1"/>
                    </pic:cNvPicPr>
                  </pic:nvPicPr>
                  <pic:blipFill>
                    <a:blip r:embed="rId2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1190625" cy="257175"/>
            <wp:effectExtent l="19050" t="0" r="9525" b="0"/>
            <wp:docPr id="212" name="Рисунок 2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8"/>
                    <pic:cNvPicPr>
                      <a:picLocks noChangeAspect="1" noChangeArrowheads="1"/>
                    </pic:cNvPicPr>
                  </pic:nvPicPr>
                  <pic:blipFill>
                    <a:blip r:embed="rId2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81000" cy="257175"/>
            <wp:effectExtent l="19050" t="0" r="0" b="0"/>
            <wp:docPr id="213" name="Рисунок 2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9"/>
                    <pic:cNvPicPr>
                      <a:picLocks noChangeAspect="1" noChangeArrowheads="1"/>
                    </pic:cNvPicPr>
                  </pic:nvPicPr>
                  <pic:blipFill>
                    <a:blip r:embed="rId2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расчетная потребность в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теплоэнергии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на отопление зданий, помещений и сооружений;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57175" cy="257175"/>
            <wp:effectExtent l="19050" t="0" r="9525" b="0"/>
            <wp:docPr id="214" name="Рисунок 2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0"/>
                    <pic:cNvPicPr>
                      <a:picLocks noChangeAspect="1" noChangeArrowheads="1"/>
                    </pic:cNvPicPr>
                  </pic:nvPicPr>
                  <pic:blipFill>
                    <a:blip r:embed="rId2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регулируемый тариф на теплоснабжение.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47. Затраты на холодное водоснабжение и водоотведен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ие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47650" cy="257175"/>
            <wp:effectExtent l="19050" t="0" r="0" b="0"/>
            <wp:docPr id="215" name="Рисунок 2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1"/>
                    <pic:cNvPicPr>
                      <a:picLocks noChangeAspect="1" noChangeArrowheads="1"/>
                    </pic:cNvPicPr>
                  </pic:nvPicPr>
                  <pic:blipFill>
                    <a:blip r:embed="rId2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000250" cy="257175"/>
            <wp:effectExtent l="19050" t="0" r="0" b="0"/>
            <wp:docPr id="216" name="Рисунок 2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2"/>
                    <pic:cNvPicPr>
                      <a:picLocks noChangeAspect="1" noChangeArrowheads="1"/>
                    </pic:cNvPicPr>
                  </pic:nvPicPr>
                  <pic:blipFill>
                    <a:blip r:embed="rId2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9525" b="0"/>
            <wp:docPr id="217" name="Рисунок 2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3"/>
                    <pic:cNvPicPr>
                      <a:picLocks noChangeAspect="1" noChangeArrowheads="1"/>
                    </pic:cNvPicPr>
                  </pic:nvPicPr>
                  <pic:blipFill>
                    <a:blip r:embed="rId2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расчетная потребность в холодном водоснабжении;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66700" cy="257175"/>
            <wp:effectExtent l="19050" t="0" r="0" b="0"/>
            <wp:docPr id="218" name="Рисунок 2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4"/>
                    <pic:cNvPicPr>
                      <a:picLocks noChangeAspect="1" noChangeArrowheads="1"/>
                    </pic:cNvPicPr>
                  </pic:nvPicPr>
                  <pic:blipFill>
                    <a:blip r:embed="rId2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регулируемый тариф на холодное водоснабжение;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9525" b="0"/>
            <wp:docPr id="219" name="Рисунок 2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5"/>
                    <pic:cNvPicPr>
                      <a:picLocks noChangeAspect="1" noChangeArrowheads="1"/>
                    </pic:cNvPicPr>
                  </pic:nvPicPr>
                  <pic:blipFill>
                    <a:blip r:embed="rId2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расчетная потребность в водоотведении;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57175" cy="257175"/>
            <wp:effectExtent l="19050" t="0" r="9525" b="0"/>
            <wp:docPr id="220" name="Рисунок 2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6"/>
                    <pic:cNvPicPr>
                      <a:picLocks noChangeAspect="1" noChangeArrowheads="1"/>
                    </pic:cNvPicPr>
                  </pic:nvPicPr>
                  <pic:blipFill>
                    <a:blip r:embed="rId2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регулируемый тариф на водоотведение.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48. Затраты на оплату услуг внештатных сотрудников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221" name="Рисунок 2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7"/>
                    <pic:cNvPicPr>
                      <a:picLocks noChangeAspect="1" noChangeArrowheads="1"/>
                    </pic:cNvPicPr>
                  </pic:nvPicPr>
                  <pic:blipFill>
                    <a:blip r:embed="rId2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2667000" cy="466725"/>
            <wp:effectExtent l="0" t="0" r="0" b="0"/>
            <wp:docPr id="222" name="Рисунок 2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8"/>
                    <pic:cNvPicPr>
                      <a:picLocks noChangeAspect="1" noChangeArrowheads="1"/>
                    </pic:cNvPicPr>
                  </pic:nvPicPr>
                  <pic:blipFill>
                    <a:blip r:embed="rId2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lastRenderedPageBreak/>
        <w:drawing>
          <wp:inline distT="0" distB="0" distL="0" distR="0">
            <wp:extent cx="457200" cy="257175"/>
            <wp:effectExtent l="19050" t="0" r="0" b="0"/>
            <wp:docPr id="223" name="Рисунок 2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9"/>
                    <pic:cNvPicPr>
                      <a:picLocks noChangeAspect="1" noChangeArrowheads="1"/>
                    </pic:cNvPicPr>
                  </pic:nvPicPr>
                  <pic:blipFill>
                    <a:blip r:embed="rId2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количество месяцев работы внештатного сотрудника по i-й должности;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81000" cy="257175"/>
            <wp:effectExtent l="19050" t="0" r="0" b="0"/>
            <wp:docPr id="224" name="Рисунок 2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0"/>
                    <pic:cNvPicPr>
                      <a:picLocks noChangeAspect="1" noChangeArrowheads="1"/>
                    </pic:cNvPicPr>
                  </pic:nvPicPr>
                  <pic:blipFill>
                    <a:blip r:embed="rId2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стоимость 1 месяца работы внештатного сотрудника по i-й должности;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0" t="0" r="0" b="0"/>
            <wp:docPr id="225" name="Рисунок 2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1"/>
                    <pic:cNvPicPr>
                      <a:picLocks noChangeAspect="1" noChangeArrowheads="1"/>
                    </pic:cNvPicPr>
                  </pic:nvPicPr>
                  <pic:blipFill>
                    <a:blip r:embed="rId2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процентная ставка страховых взносов в государственные внебюджетные фонды.</w:t>
      </w:r>
    </w:p>
    <w:p w:rsidR="00FC69D1" w:rsidRPr="00387FF0" w:rsidRDefault="00FC69D1" w:rsidP="00AF6283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FC69D1" w:rsidRPr="00387FF0" w:rsidRDefault="00FC69D1" w:rsidP="00AF6283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20" w:name="Par534"/>
      <w:bookmarkEnd w:id="20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Затраты на аренду помещений и оборудования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49. Затраты на аренду помещени</w:t>
      </w:r>
      <w:proofErr w:type="gram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й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47650" cy="257175"/>
            <wp:effectExtent l="19050" t="0" r="0" b="0"/>
            <wp:docPr id="226" name="Рисунок 2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2"/>
                    <pic:cNvPicPr>
                      <a:picLocks noChangeAspect="1" noChangeArrowheads="1"/>
                    </pic:cNvPicPr>
                  </pic:nvPicPr>
                  <pic:blipFill>
                    <a:blip r:embed="rId2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proofErr w:type="spellStart"/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>З</w:t>
      </w:r>
      <w:r w:rsidRPr="00387FF0">
        <w:rPr>
          <w:rFonts w:ascii="Arial" w:eastAsia="Calibri" w:hAnsi="Arial" w:cs="Arial"/>
          <w:sz w:val="24"/>
          <w:szCs w:val="24"/>
          <w:vertAlign w:val="subscript"/>
          <w:lang w:eastAsia="en-US"/>
        </w:rPr>
        <w:t>ап</w:t>
      </w:r>
      <w:proofErr w:type="gramEnd"/>
      <w:r w:rsidRPr="00387FF0">
        <w:rPr>
          <w:rFonts w:ascii="Arial" w:eastAsia="Calibri" w:hAnsi="Arial" w:cs="Arial"/>
          <w:sz w:val="24"/>
          <w:szCs w:val="24"/>
          <w:vertAlign w:val="subscript"/>
          <w:lang w:eastAsia="en-US"/>
        </w:rPr>
        <w:t>=</w:t>
      </w:r>
      <w:proofErr w:type="spellEnd"/>
      <w:r w:rsidRPr="00387FF0">
        <w:rPr>
          <w:rFonts w:ascii="Arial" w:eastAsia="Calibri" w:hAnsi="Arial" w:cs="Arial"/>
          <w:sz w:val="24"/>
          <w:szCs w:val="24"/>
          <w:vertAlign w:val="subscript"/>
          <w:lang w:eastAsia="en-US"/>
        </w:rPr>
        <w:t xml:space="preserve"> 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S</w:t>
      </w:r>
      <w:r w:rsidRPr="00387FF0">
        <w:rPr>
          <w:rFonts w:ascii="Arial" w:eastAsia="Calibri" w:hAnsi="Arial" w:cs="Arial"/>
          <w:sz w:val="24"/>
          <w:szCs w:val="24"/>
          <w:lang w:val="en-US" w:eastAsia="en-US"/>
        </w:rPr>
        <w:t>x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9525" b="0"/>
            <wp:docPr id="2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val="en-US" w:eastAsia="en-US"/>
        </w:rPr>
        <w:t>x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22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S-  фактическая  площадь помещений;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9525" b="0"/>
            <wp:docPr id="229" name="Рисунок 2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5"/>
                    <pic:cNvPicPr>
                      <a:picLocks noChangeAspect="1" noChangeArrowheads="1"/>
                    </pic:cNvPicPr>
                  </pic:nvPicPr>
                  <pic:blipFill>
                    <a:blip r:embed="rId2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ежемесячной аренды за 1 кв. метр i-й арендуемой площади;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230" name="Рисунок 2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6"/>
                    <pic:cNvPicPr>
                      <a:picLocks noChangeAspect="1" noChangeArrowheads="1"/>
                    </pic:cNvPicPr>
                  </pic:nvPicPr>
                  <pic:blipFill>
                    <a:blip r:embed="rId2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количество месяцев аренды i-й арендуемой площади.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50. Затраты на аренду помещения (зала) для проведения совещания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66700" cy="257175"/>
            <wp:effectExtent l="19050" t="0" r="0" b="0"/>
            <wp:docPr id="231" name="Рисунок 2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7"/>
                    <pic:cNvPicPr>
                      <a:picLocks noChangeAspect="1" noChangeArrowheads="1"/>
                    </pic:cNvPicPr>
                  </pic:nvPicPr>
                  <pic:blipFill>
                    <a:blip r:embed="rId2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476375" cy="466725"/>
            <wp:effectExtent l="0" t="0" r="0" b="0"/>
            <wp:docPr id="232" name="Рисунок 2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8"/>
                    <pic:cNvPicPr>
                      <a:picLocks noChangeAspect="1" noChangeArrowheads="1"/>
                    </pic:cNvPicPr>
                  </pic:nvPicPr>
                  <pic:blipFill>
                    <a:blip r:embed="rId2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0" t="0" r="0" b="0"/>
            <wp:docPr id="233" name="Рисунок 2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9"/>
                    <pic:cNvPicPr>
                      <a:picLocks noChangeAspect="1" noChangeArrowheads="1"/>
                    </pic:cNvPicPr>
                  </pic:nvPicPr>
                  <pic:blipFill>
                    <a:blip r:embed="rId2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количество суток аренды i-го помещения (зала);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9525" b="0"/>
            <wp:docPr id="234" name="Рисунок 2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0"/>
                    <pic:cNvPicPr>
                      <a:picLocks noChangeAspect="1" noChangeArrowheads="1"/>
                    </pic:cNvPicPr>
                  </pic:nvPicPr>
                  <pic:blipFill>
                    <a:blip r:embed="rId2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аренды i-го помещения (зала) в сутки.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51. Затраты на аренду оборудования для проведения совещания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9525" b="0"/>
            <wp:docPr id="235" name="Рисунок 2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1"/>
                    <pic:cNvPicPr>
                      <a:picLocks noChangeAspect="1" noChangeArrowheads="1"/>
                    </pic:cNvPicPr>
                  </pic:nvPicPr>
                  <pic:blipFill>
                    <a:blip r:embed="rId2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2381250" cy="466725"/>
            <wp:effectExtent l="0" t="0" r="0" b="0"/>
            <wp:docPr id="236" name="Рисунок 2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2"/>
                    <pic:cNvPicPr>
                      <a:picLocks noChangeAspect="1" noChangeArrowheads="1"/>
                    </pic:cNvPicPr>
                  </pic:nvPicPr>
                  <pic:blipFill>
                    <a:blip r:embed="rId2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0" t="0" r="9525" b="0"/>
            <wp:docPr id="237" name="Рисунок 2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3"/>
                    <pic:cNvPicPr>
                      <a:picLocks noChangeAspect="1" noChangeArrowheads="1"/>
                    </pic:cNvPicPr>
                  </pic:nvPicPr>
                  <pic:blipFill>
                    <a:blip r:embed="rId2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арендуемого i-го оборудования;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0" t="0" r="0" b="0"/>
            <wp:docPr id="238" name="Рисунок 2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4"/>
                    <pic:cNvPicPr>
                      <a:picLocks noChangeAspect="1" noChangeArrowheads="1"/>
                    </pic:cNvPicPr>
                  </pic:nvPicPr>
                  <pic:blipFill>
                    <a:blip r:embed="rId2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дней аренды i-го оборудования;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0" t="0" r="9525" b="0"/>
            <wp:docPr id="239" name="Рисунок 2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5"/>
                    <pic:cNvPicPr>
                      <a:picLocks noChangeAspect="1" noChangeArrowheads="1"/>
                    </pic:cNvPicPr>
                  </pic:nvPicPr>
                  <pic:blipFill>
                    <a:blip r:embed="rId2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часов аренды в день i-го оборудования;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57175" cy="257175"/>
            <wp:effectExtent l="19050" t="0" r="9525" b="0"/>
            <wp:docPr id="240" name="Рисунок 2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6"/>
                    <pic:cNvPicPr>
                      <a:picLocks noChangeAspect="1" noChangeArrowheads="1"/>
                    </pic:cNvPicPr>
                  </pic:nvPicPr>
                  <pic:blipFill>
                    <a:blip r:embed="rId2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1 часа аренды i-го оборудования.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21" w:name="Par562"/>
      <w:bookmarkEnd w:id="21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Затраты на содержание имущества,не отнесенные к затратам на содержание имущества в рамкахзатрат на информационно-коммуникационные технологии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52. Затраты на содержание и техническое обслуживание помещений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47650" cy="257175"/>
            <wp:effectExtent l="19050" t="0" r="0" b="0"/>
            <wp:docPr id="241" name="Рисунок 2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7"/>
                    <pic:cNvPicPr>
                      <a:picLocks noChangeAspect="1" noChangeArrowheads="1"/>
                    </pic:cNvPicPr>
                  </pic:nvPicPr>
                  <pic:blipFill>
                    <a:blip r:embed="rId2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4400550" cy="266700"/>
            <wp:effectExtent l="19050" t="0" r="0" b="0"/>
            <wp:docPr id="242" name="Рисунок 2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8"/>
                    <pic:cNvPicPr>
                      <a:picLocks noChangeAspect="1" noChangeArrowheads="1"/>
                    </pic:cNvPicPr>
                  </pic:nvPicPr>
                  <pic:blipFill>
                    <a:blip r:embed="rId2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lastRenderedPageBreak/>
        <w:drawing>
          <wp:inline distT="0" distB="0" distL="0" distR="0">
            <wp:extent cx="247650" cy="257175"/>
            <wp:effectExtent l="19050" t="0" r="0" b="0"/>
            <wp:docPr id="243" name="Рисунок 2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9"/>
                    <pic:cNvPicPr>
                      <a:picLocks noChangeAspect="1" noChangeArrowheads="1"/>
                    </pic:cNvPicPr>
                  </pic:nvPicPr>
                  <pic:blipFill>
                    <a:blip r:embed="rId2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техническое обслуживание и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регламентно-профилактический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ремонт систем охранно-тревожной сигнализации;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47650" cy="266700"/>
            <wp:effectExtent l="19050" t="0" r="0" b="0"/>
            <wp:docPr id="244" name="Рисунок 2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0"/>
                    <pic:cNvPicPr>
                      <a:picLocks noChangeAspect="1" noChangeArrowheads="1"/>
                    </pic:cNvPicPr>
                  </pic:nvPicPr>
                  <pic:blipFill>
                    <a:blip r:embed="rId2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проведение текущего ремонта помещения;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09550" cy="257175"/>
            <wp:effectExtent l="19050" t="0" r="0" b="0"/>
            <wp:docPr id="245" name="Рисунок 2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1"/>
                    <pic:cNvPicPr>
                      <a:picLocks noChangeAspect="1" noChangeArrowheads="1"/>
                    </pic:cNvPicPr>
                  </pic:nvPicPr>
                  <pic:blipFill>
                    <a:blip r:embed="rId2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содержание прилегающей территории;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14325" cy="266700"/>
            <wp:effectExtent l="19050" t="0" r="0" b="0"/>
            <wp:docPr id="246" name="Рисунок 2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2"/>
                    <pic:cNvPicPr>
                      <a:picLocks noChangeAspect="1" noChangeArrowheads="1"/>
                    </pic:cNvPicPr>
                  </pic:nvPicPr>
                  <pic:blipFill>
                    <a:blip r:embed="rId2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оплату услуг по обслуживанию и уборке помещения;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247" name="Рисунок 2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3"/>
                    <pic:cNvPicPr>
                      <a:picLocks noChangeAspect="1" noChangeArrowheads="1"/>
                    </pic:cNvPicPr>
                  </pic:nvPicPr>
                  <pic:blipFill>
                    <a:blip r:embed="rId2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вывоз твердых бытовых отходов;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00025" cy="257175"/>
            <wp:effectExtent l="19050" t="0" r="0" b="0"/>
            <wp:docPr id="248" name="Рисунок 2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4"/>
                    <pic:cNvPicPr>
                      <a:picLocks noChangeAspect="1" noChangeArrowheads="1"/>
                    </pic:cNvPicPr>
                  </pic:nvPicPr>
                  <pic:blipFill>
                    <a:blip r:embed="rId2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техническое обслуживание и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регламентно-профилактический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ремонт лифтов;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9525" b="0"/>
            <wp:docPr id="249" name="Рисунок 2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5"/>
                    <pic:cNvPicPr>
                      <a:picLocks noChangeAspect="1" noChangeArrowheads="1"/>
                    </pic:cNvPicPr>
                  </pic:nvPicPr>
                  <pic:blipFill>
                    <a:blip r:embed="rId2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техническое обслуживание и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регламентно-профилактический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ремонт водонапорной насосной станции хозяйственно-питьевого и противопожарного водоснабжения;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250" name="Рисунок 2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6"/>
                    <pic:cNvPicPr>
                      <a:picLocks noChangeAspect="1" noChangeArrowheads="1"/>
                    </pic:cNvPicPr>
                  </pic:nvPicPr>
                  <pic:blipFill>
                    <a:blip r:embed="rId2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техническое обслуживание и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регламентно-профилактический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ремонт водонапорной насосной станции пожаротушения;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251" name="Рисунок 2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7"/>
                    <pic:cNvPicPr>
                      <a:picLocks noChangeAspect="1" noChangeArrowheads="1"/>
                    </pic:cNvPicPr>
                  </pic:nvPicPr>
                  <pic:blipFill>
                    <a:blip r:embed="rId2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техническое обслуживание и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регламентно-профилактический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ремонт индивидуального теплового пункта, в том числе на подготовку отопительной системы к зимнему сезону;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66700" cy="257175"/>
            <wp:effectExtent l="19050" t="0" r="0" b="0"/>
            <wp:docPr id="252" name="Рисунок 2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8"/>
                    <pic:cNvPicPr>
                      <a:picLocks noChangeAspect="1" noChangeArrowheads="1"/>
                    </pic:cNvPicPr>
                  </pic:nvPicPr>
                  <pic:blipFill>
                    <a:blip r:embed="rId2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техническое обслуживание и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регламентно-профилактический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ремонт электрооборудования (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электроподстанций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, трансформаторных подстанций,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электрощитовых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>) административного здания (помещения).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53. Затраты на закупку услуг управляющей компани</w:t>
      </w:r>
      <w:proofErr w:type="gram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и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47650" cy="266700"/>
            <wp:effectExtent l="19050" t="0" r="0" b="0"/>
            <wp:docPr id="253" name="Рисунок 2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9"/>
                    <pic:cNvPicPr>
                      <a:picLocks noChangeAspect="1" noChangeArrowheads="1"/>
                    </pic:cNvPicPr>
                  </pic:nvPicPr>
                  <pic:blipFill>
                    <a:blip r:embed="rId2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895475" cy="466725"/>
            <wp:effectExtent l="0" t="0" r="0" b="0"/>
            <wp:docPr id="254" name="Рисунок 2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0"/>
                    <pic:cNvPicPr>
                      <a:picLocks noChangeAspect="1" noChangeArrowheads="1"/>
                    </pic:cNvPicPr>
                  </pic:nvPicPr>
                  <pic:blipFill>
                    <a:blip r:embed="rId2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14325" cy="266700"/>
            <wp:effectExtent l="19050" t="0" r="9525" b="0"/>
            <wp:docPr id="255" name="Рисунок 2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1"/>
                    <pic:cNvPicPr>
                      <a:picLocks noChangeAspect="1" noChangeArrowheads="1"/>
                    </pic:cNvPicPr>
                  </pic:nvPicPr>
                  <pic:blipFill>
                    <a:blip r:embed="rId2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объем i-й услуги управляющей компании;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76225" cy="266700"/>
            <wp:effectExtent l="19050" t="0" r="0" b="0"/>
            <wp:docPr id="256" name="Рисунок 2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2"/>
                    <pic:cNvPicPr>
                      <a:picLocks noChangeAspect="1" noChangeArrowheads="1"/>
                    </pic:cNvPicPr>
                  </pic:nvPicPr>
                  <pic:blipFill>
                    <a:blip r:embed="rId2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i-й услуги управляющей компании в месяц;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42900" cy="266700"/>
            <wp:effectExtent l="19050" t="0" r="0" b="0"/>
            <wp:docPr id="257" name="Рисунок 2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3"/>
                    <pic:cNvPicPr>
                      <a:picLocks noChangeAspect="1" noChangeArrowheads="1"/>
                    </pic:cNvPicPr>
                  </pic:nvPicPr>
                  <pic:blipFill>
                    <a:blip r:embed="rId2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количество месяцев использования i-й услуги управляющей компании.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54. Затраты на техническое обслуживание и </w:t>
      </w:r>
      <w:proofErr w:type="spell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систем охранно-тревожной сигнализации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47650" cy="257175"/>
            <wp:effectExtent l="19050" t="0" r="0" b="0"/>
            <wp:docPr id="258" name="Рисунок 2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4"/>
                    <pic:cNvPicPr>
                      <a:picLocks noChangeAspect="1" noChangeArrowheads="1"/>
                    </pic:cNvPicPr>
                  </pic:nvPicPr>
                  <pic:blipFill>
                    <a:blip r:embed="rId2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371600" cy="466725"/>
            <wp:effectExtent l="0" t="0" r="0" b="0"/>
            <wp:docPr id="259" name="Рисунок 2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5"/>
                    <pic:cNvPicPr>
                      <a:picLocks noChangeAspect="1" noChangeArrowheads="1"/>
                    </pic:cNvPicPr>
                  </pic:nvPicPr>
                  <pic:blipFill>
                    <a:blip r:embed="rId2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0" t="0" r="9525" b="0"/>
            <wp:docPr id="260" name="Рисунок 2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6"/>
                    <pic:cNvPicPr>
                      <a:picLocks noChangeAspect="1" noChangeArrowheads="1"/>
                    </pic:cNvPicPr>
                  </pic:nvPicPr>
                  <pic:blipFill>
                    <a:blip r:embed="rId2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i-х обслуживаемых устройств в составе системы охранно-тревожной сигнализации;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9525" b="0"/>
            <wp:docPr id="261" name="Рисунок 2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7"/>
                    <pic:cNvPicPr>
                      <a:picLocks noChangeAspect="1" noChangeArrowheads="1"/>
                    </pic:cNvPicPr>
                  </pic:nvPicPr>
                  <pic:blipFill>
                    <a:blip r:embed="rId2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обслуживания 1 i-го устройства.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22" w:name="Par598"/>
      <w:bookmarkEnd w:id="22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55. </w:t>
      </w: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Затраты на проведение текущего ремонта помещения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47650" cy="266700"/>
            <wp:effectExtent l="19050" t="0" r="0" b="0"/>
            <wp:docPr id="262" name="Рисунок 2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8"/>
                    <pic:cNvPicPr>
                      <a:picLocks noChangeAspect="1" noChangeArrowheads="1"/>
                    </pic:cNvPicPr>
                  </pic:nvPicPr>
                  <pic:blipFill>
                    <a:blip r:embed="rId2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определяются исходя из требований </w:t>
      </w:r>
      <w:hyperlink r:id="rId277" w:history="1">
        <w:r w:rsidRPr="00387FF0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Положения</w:t>
        </w:r>
      </w:hyperlink>
      <w:r w:rsidRPr="00387FF0">
        <w:rPr>
          <w:rFonts w:ascii="Arial" w:eastAsia="Calibri" w:hAnsi="Arial" w:cs="Arial"/>
          <w:sz w:val="24"/>
          <w:szCs w:val="24"/>
          <w:lang w:eastAsia="en-US"/>
        </w:rPr>
        <w:t>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58-88(р), утвержденного приказом Государственного комитета по архитектуре и градостроительству при Госстрое СССР от 23 ноября 1988 г. № 312,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lastRenderedPageBreak/>
        <w:drawing>
          <wp:inline distT="0" distB="0" distL="0" distR="0">
            <wp:extent cx="1314450" cy="466725"/>
            <wp:effectExtent l="0" t="0" r="0" b="0"/>
            <wp:docPr id="263" name="Рисунок 2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9"/>
                    <pic:cNvPicPr>
                      <a:picLocks noChangeAspect="1" noChangeArrowheads="1"/>
                    </pic:cNvPicPr>
                  </pic:nvPicPr>
                  <pic:blipFill>
                    <a:blip r:embed="rId2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76225" cy="266700"/>
            <wp:effectExtent l="19050" t="0" r="9525" b="0"/>
            <wp:docPr id="264" name="Рисунок 2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0"/>
                    <pic:cNvPicPr>
                      <a:picLocks noChangeAspect="1" noChangeArrowheads="1"/>
                    </pic:cNvPicPr>
                  </pic:nvPicPr>
                  <pic:blipFill>
                    <a:blip r:embed="rId2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площадь i-го здания, планируемая к проведению текущего ремонта;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76225" cy="266700"/>
            <wp:effectExtent l="19050" t="0" r="9525" b="0"/>
            <wp:docPr id="265" name="Рисунок 2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1"/>
                    <pic:cNvPicPr>
                      <a:picLocks noChangeAspect="1" noChangeArrowheads="1"/>
                    </pic:cNvPicPr>
                  </pic:nvPicPr>
                  <pic:blipFill>
                    <a:blip r:embed="rId2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текущего ремонта 1 кв. метра площади i-го здания.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56. Затраты на содержание прилегающей территории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09550" cy="257175"/>
            <wp:effectExtent l="19050" t="0" r="0" b="0"/>
            <wp:docPr id="266" name="Рисунок 2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2"/>
                    <pic:cNvPicPr>
                      <a:picLocks noChangeAspect="1" noChangeArrowheads="1"/>
                    </pic:cNvPicPr>
                  </pic:nvPicPr>
                  <pic:blipFill>
                    <a:blip r:embed="rId2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790700" cy="466725"/>
            <wp:effectExtent l="0" t="0" r="0" b="0"/>
            <wp:docPr id="267" name="Рисунок 2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3"/>
                    <pic:cNvPicPr>
                      <a:picLocks noChangeAspect="1" noChangeArrowheads="1"/>
                    </pic:cNvPicPr>
                  </pic:nvPicPr>
                  <pic:blipFill>
                    <a:blip r:embed="rId2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66700" cy="257175"/>
            <wp:effectExtent l="19050" t="0" r="0" b="0"/>
            <wp:docPr id="268" name="Рисунок 2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4"/>
                    <pic:cNvPicPr>
                      <a:picLocks noChangeAspect="1" noChangeArrowheads="1"/>
                    </pic:cNvPicPr>
                  </pic:nvPicPr>
                  <pic:blipFill>
                    <a:blip r:embed="rId2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площадь закрепленной i-й прилегающей территории;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66700" cy="257175"/>
            <wp:effectExtent l="19050" t="0" r="0" b="0"/>
            <wp:docPr id="269" name="Рисунок 2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5"/>
                    <pic:cNvPicPr>
                      <a:picLocks noChangeAspect="1" noChangeArrowheads="1"/>
                    </pic:cNvPicPr>
                  </pic:nvPicPr>
                  <pic:blipFill>
                    <a:blip r:embed="rId2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содержания i-й прилегающей территории в месяц в расчете на 1 кв. метр площади;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9525" b="0"/>
            <wp:docPr id="270" name="Рисунок 2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6"/>
                    <pic:cNvPicPr>
                      <a:picLocks noChangeAspect="1" noChangeArrowheads="1"/>
                    </pic:cNvPicPr>
                  </pic:nvPicPr>
                  <pic:blipFill>
                    <a:blip r:embed="rId2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количество месяцев содержания i-й прилегающей территории в очередном финансовом году.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23" w:name="Par613"/>
      <w:bookmarkEnd w:id="23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57. Затраты на оплату услуг по обслуживанию и уборке пом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ещения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14325" cy="266700"/>
            <wp:effectExtent l="19050" t="0" r="0" b="0"/>
            <wp:docPr id="271" name="Рисунок 2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7"/>
                    <pic:cNvPicPr>
                      <a:picLocks noChangeAspect="1" noChangeArrowheads="1"/>
                    </pic:cNvPicPr>
                  </pic:nvPicPr>
                  <pic:blipFill>
                    <a:blip r:embed="rId2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2171700" cy="466725"/>
            <wp:effectExtent l="0" t="0" r="0" b="0"/>
            <wp:docPr id="272" name="Рисунок 2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8"/>
                    <pic:cNvPicPr>
                      <a:picLocks noChangeAspect="1" noChangeArrowheads="1"/>
                    </pic:cNvPicPr>
                  </pic:nvPicPr>
                  <pic:blipFill>
                    <a:blip r:embed="rId2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81000" cy="266700"/>
            <wp:effectExtent l="19050" t="0" r="0" b="0"/>
            <wp:docPr id="273" name="Рисунок 2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9"/>
                    <pic:cNvPicPr>
                      <a:picLocks noChangeAspect="1" noChangeArrowheads="1"/>
                    </pic:cNvPicPr>
                  </pic:nvPicPr>
                  <pic:blipFill>
                    <a:blip r:embed="rId2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61950" cy="266700"/>
            <wp:effectExtent l="19050" t="0" r="0" b="0"/>
            <wp:docPr id="274" name="Рисунок 2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0"/>
                    <pic:cNvPicPr>
                      <a:picLocks noChangeAspect="1" noChangeArrowheads="1"/>
                    </pic:cNvPicPr>
                  </pic:nvPicPr>
                  <pic:blipFill>
                    <a:blip r:embed="rId2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услуги по обслуживанию и уборке i-го помещения в месяц;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419100" cy="266700"/>
            <wp:effectExtent l="19050" t="0" r="0" b="0"/>
            <wp:docPr id="275" name="Рисунок 2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1"/>
                    <pic:cNvPicPr>
                      <a:picLocks noChangeAspect="1" noChangeArrowheads="1"/>
                    </pic:cNvPicPr>
                  </pic:nvPicPr>
                  <pic:blipFill>
                    <a:blip r:embed="rId2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месяцев использования услуги по обслуживанию и уборке i-го помещения в месяц.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58. Затраты на вывоз твердых бытовых отхо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дов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276" name="Рисунок 2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2"/>
                    <pic:cNvPicPr>
                      <a:picLocks noChangeAspect="1" noChangeArrowheads="1"/>
                    </pic:cNvPicPr>
                  </pic:nvPicPr>
                  <pic:blipFill>
                    <a:blip r:embed="rId2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1219200" cy="257175"/>
            <wp:effectExtent l="19050" t="0" r="0" b="0"/>
            <wp:docPr id="277" name="Рисунок 2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3"/>
                    <pic:cNvPicPr>
                      <a:picLocks noChangeAspect="1" noChangeArrowheads="1"/>
                    </pic:cNvPicPr>
                  </pic:nvPicPr>
                  <pic:blipFill>
                    <a:blip r:embed="rId2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0" t="0" r="9525" b="0"/>
            <wp:docPr id="278" name="Рисунок 2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4"/>
                    <pic:cNvPicPr>
                      <a:picLocks noChangeAspect="1" noChangeArrowheads="1"/>
                    </pic:cNvPicPr>
                  </pic:nvPicPr>
                  <pic:blipFill>
                    <a:blip r:embed="rId2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куб. метров твердых бытовых отходов в год;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279" name="Рисунок 2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5"/>
                    <pic:cNvPicPr>
                      <a:picLocks noChangeAspect="1" noChangeArrowheads="1"/>
                    </pic:cNvPicPr>
                  </pic:nvPicPr>
                  <pic:blipFill>
                    <a:blip r:embed="rId2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вывоза 1 куб. метра твердых бытовых отходов.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24" w:name="Par635"/>
      <w:bookmarkEnd w:id="24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59. Затраты на техническое обслуживание и </w:t>
      </w:r>
      <w:proofErr w:type="spell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водонапорной насосной станции хозяйственно-питьевого и противопожарного водоснабжения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9525" b="0"/>
            <wp:docPr id="280" name="Рисунок 2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6"/>
                    <pic:cNvPicPr>
                      <a:picLocks noChangeAspect="1" noChangeArrowheads="1"/>
                    </pic:cNvPicPr>
                  </pic:nvPicPr>
                  <pic:blipFill>
                    <a:blip r:embed="rId2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1314450" cy="257175"/>
            <wp:effectExtent l="19050" t="0" r="0" b="0"/>
            <wp:docPr id="281" name="Рисунок 2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7"/>
                    <pic:cNvPicPr>
                      <a:picLocks noChangeAspect="1" noChangeArrowheads="1"/>
                    </pic:cNvPicPr>
                  </pic:nvPicPr>
                  <pic:blipFill>
                    <a:blip r:embed="rId2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9525" b="0"/>
            <wp:docPr id="282" name="Рисунок 2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8"/>
                    <pic:cNvPicPr>
                      <a:picLocks noChangeAspect="1" noChangeArrowheads="1"/>
                    </pic:cNvPicPr>
                  </pic:nvPicPr>
                  <pic:blipFill>
                    <a:blip r:embed="rId2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площадь административных помещений, водоснабжение которых осуществляется с использованием обслуживаемой водонапорной станции хозяйственно-питьевого и противопожарного водоснабжения;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283" name="Рисунок 2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9"/>
                    <pic:cNvPicPr>
                      <a:picLocks noChangeAspect="1" noChangeArrowheads="1"/>
                    </pic:cNvPicPr>
                  </pic:nvPicPr>
                  <pic:blipFill>
                    <a:blip r:embed="rId2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технического обслуживания и текущего ремонта водонапорной насосной станции хозяйственно-питьевого и противопожарного водоснабжения в расчете на 1 кв. метр площади соответствующего административного помещения.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60. Затраты на техническое обслуживание и </w:t>
      </w:r>
      <w:proofErr w:type="spell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водонапорной насосной станции пожаротушени</w:t>
      </w:r>
      <w:proofErr w:type="gram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я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lastRenderedPageBreak/>
        <w:drawing>
          <wp:inline distT="0" distB="0" distL="0" distR="0">
            <wp:extent cx="342900" cy="257175"/>
            <wp:effectExtent l="19050" t="0" r="0" b="0"/>
            <wp:docPr id="284" name="Рисунок 2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0"/>
                    <pic:cNvPicPr>
                      <a:picLocks noChangeAspect="1" noChangeArrowheads="1"/>
                    </pic:cNvPicPr>
                  </pic:nvPicPr>
                  <pic:blipFill>
                    <a:blip r:embed="rId2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1352550" cy="257175"/>
            <wp:effectExtent l="19050" t="0" r="0" b="0"/>
            <wp:docPr id="285" name="Рисунок 2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1"/>
                    <pic:cNvPicPr>
                      <a:picLocks noChangeAspect="1" noChangeArrowheads="1"/>
                    </pic:cNvPicPr>
                  </pic:nvPicPr>
                  <pic:blipFill>
                    <a:blip r:embed="rId3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286" name="Рисунок 2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2"/>
                    <pic:cNvPicPr>
                      <a:picLocks noChangeAspect="1" noChangeArrowheads="1"/>
                    </pic:cNvPicPr>
                  </pic:nvPicPr>
                  <pic:blipFill>
                    <a:blip r:embed="rId3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площадь административных помещений, для обслуживания которых предназначена водонапорная насосная станция пожаротушения;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19050" t="0" r="0" b="0"/>
            <wp:docPr id="287" name="Рисунок 2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3"/>
                    <pic:cNvPicPr>
                      <a:picLocks noChangeAspect="1" noChangeArrowheads="1"/>
                    </pic:cNvPicPr>
                  </pic:nvPicPr>
                  <pic:blipFill>
                    <a:blip r:embed="rId3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технического обслуживания и текущего ремонта водонапорной насосной станции пожаротушения в расчете на 1 кв. метр площади соответствующего административного помещения.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25" w:name="Par649"/>
      <w:bookmarkEnd w:id="25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61. Затраты на техническое обслуживание и </w:t>
      </w:r>
      <w:proofErr w:type="spell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индивидуального теплового пункта, в том числе на подготовку отопительной системы к зимнему сезо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ну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288" name="Рисунок 2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4"/>
                    <pic:cNvPicPr>
                      <a:picLocks noChangeAspect="1" noChangeArrowheads="1"/>
                    </pic:cNvPicPr>
                  </pic:nvPicPr>
                  <pic:blipFill>
                    <a:blip r:embed="rId3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),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1209675" cy="257175"/>
            <wp:effectExtent l="19050" t="0" r="9525" b="0"/>
            <wp:docPr id="289" name="Рисунок 2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5"/>
                    <pic:cNvPicPr>
                      <a:picLocks noChangeAspect="1" noChangeArrowheads="1"/>
                    </pic:cNvPicPr>
                  </pic:nvPicPr>
                  <pic:blipFill>
                    <a:blip r:embed="rId3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9525" b="0"/>
            <wp:docPr id="290" name="Рисунок 2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6"/>
                    <pic:cNvPicPr>
                      <a:picLocks noChangeAspect="1" noChangeArrowheads="1"/>
                    </pic:cNvPicPr>
                  </pic:nvPicPr>
                  <pic:blipFill>
                    <a:blip r:embed="rId3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площадь административных помещений, для отопления которых используется индивидуальный тепловой пункт;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0" b="0"/>
            <wp:docPr id="291" name="Рисунок 2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7"/>
                    <pic:cNvPicPr>
                      <a:picLocks noChangeAspect="1" noChangeArrowheads="1"/>
                    </pic:cNvPicPr>
                  </pic:nvPicPr>
                  <pic:blipFill>
                    <a:blip r:embed="rId3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технического обслуживания и текущего ремонта индивидуального теплового пункта в расчете на 1 кв. метр площади соответствующих административных помещений.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62. Затраты на техническое обслуживание и </w:t>
      </w:r>
      <w:proofErr w:type="spell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электрооборудования (</w:t>
      </w:r>
      <w:proofErr w:type="spell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электроподстанций</w:t>
      </w:r>
      <w:proofErr w:type="spellEnd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, трансформаторных подстанций, </w:t>
      </w:r>
      <w:proofErr w:type="spell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электрощитовых</w:t>
      </w:r>
      <w:proofErr w:type="spellEnd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) административного здания (помещения</w:t>
      </w:r>
      <w:proofErr w:type="gram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) 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66700" cy="257175"/>
            <wp:effectExtent l="19050" t="0" r="0" b="0"/>
            <wp:docPr id="292" name="Рисунок 2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8"/>
                    <pic:cNvPicPr>
                      <a:picLocks noChangeAspect="1" noChangeArrowheads="1"/>
                    </pic:cNvPicPr>
                  </pic:nvPicPr>
                  <pic:blipFill>
                    <a:blip r:embed="rId3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476375" cy="466725"/>
            <wp:effectExtent l="0" t="0" r="0" b="0"/>
            <wp:docPr id="293" name="Рисунок 2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9"/>
                    <pic:cNvPicPr>
                      <a:picLocks noChangeAspect="1" noChangeArrowheads="1"/>
                    </pic:cNvPicPr>
                  </pic:nvPicPr>
                  <pic:blipFill>
                    <a:blip r:embed="rId3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9525" b="0"/>
            <wp:docPr id="294" name="Рисунок 2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0"/>
                    <pic:cNvPicPr>
                      <a:picLocks noChangeAspect="1" noChangeArrowheads="1"/>
                    </pic:cNvPicPr>
                  </pic:nvPicPr>
                  <pic:blipFill>
                    <a:blip r:embed="rId3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стоимость технического обслуживания и текущего ремонта i-го электрооборудования (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электроподстанций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, трансформаторных подстанций,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электрощитовых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>) административного здания (помещения);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0" t="0" r="0" b="0"/>
            <wp:docPr id="295" name="Рисунок 2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1"/>
                    <pic:cNvPicPr>
                      <a:picLocks noChangeAspect="1" noChangeArrowheads="1"/>
                    </pic:cNvPicPr>
                  </pic:nvPicPr>
                  <pic:blipFill>
                    <a:blip r:embed="rId3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i-го оборудования.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63. Затраты на техническое обслуживание и ремонт транспортных средств определяются по фактическим затратам в отчетном финансовом году.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64. Затраты на техническое обслуживание и </w:t>
      </w:r>
      <w:proofErr w:type="spell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бытового оборудования определяются по фактическим затратам в отчетном финансовом году.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65. Затраты на техническое обслуживание и </w:t>
      </w:r>
      <w:proofErr w:type="spell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иного оборудования -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47650" cy="257175"/>
            <wp:effectExtent l="19050" t="0" r="0" b="0"/>
            <wp:docPr id="296" name="Рисунок 2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2"/>
                    <pic:cNvPicPr>
                      <a:picLocks noChangeAspect="1" noChangeArrowheads="1"/>
                    </pic:cNvPicPr>
                  </pic:nvPicPr>
                  <pic:blipFill>
                    <a:blip r:embed="rId3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352800" cy="266700"/>
            <wp:effectExtent l="19050" t="0" r="0" b="0"/>
            <wp:docPr id="297" name="Рисунок 2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3"/>
                    <pic:cNvPicPr>
                      <a:picLocks noChangeAspect="1" noChangeArrowheads="1"/>
                    </pic:cNvPicPr>
                  </pic:nvPicPr>
                  <pic:blipFill>
                    <a:blip r:embed="rId3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76225" cy="266700"/>
            <wp:effectExtent l="19050" t="0" r="9525" b="0"/>
            <wp:docPr id="298" name="Рисунок 2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4"/>
                    <pic:cNvPicPr>
                      <a:picLocks noChangeAspect="1" noChangeArrowheads="1"/>
                    </pic:cNvPicPr>
                  </pic:nvPicPr>
                  <pic:blipFill>
                    <a:blip r:embed="rId3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техническое обслуживание и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регламентно-профилактический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ремонт дизельных генераторных установок;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0" b="0"/>
            <wp:docPr id="299" name="Рисунок 2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5"/>
                    <pic:cNvPicPr>
                      <a:picLocks noChangeAspect="1" noChangeArrowheads="1"/>
                    </pic:cNvPicPr>
                  </pic:nvPicPr>
                  <pic:blipFill>
                    <a:blip r:embed="rId3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техническое обслуживание и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регламентно-профилактический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ремонт системы газового пожаротушения;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lastRenderedPageBreak/>
        <w:drawing>
          <wp:inline distT="0" distB="0" distL="0" distR="0">
            <wp:extent cx="342900" cy="257175"/>
            <wp:effectExtent l="19050" t="0" r="0" b="0"/>
            <wp:docPr id="300" name="Рисунок 2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6"/>
                    <pic:cNvPicPr>
                      <a:picLocks noChangeAspect="1" noChangeArrowheads="1"/>
                    </pic:cNvPicPr>
                  </pic:nvPicPr>
                  <pic:blipFill>
                    <a:blip r:embed="rId3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техническое обслуживание и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регламентно-профилактический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ремонт систем кондиционирования и вентиляции;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9525" b="0"/>
            <wp:docPr id="301" name="Рисунок 2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7"/>
                    <pic:cNvPicPr>
                      <a:picLocks noChangeAspect="1" noChangeArrowheads="1"/>
                    </pic:cNvPicPr>
                  </pic:nvPicPr>
                  <pic:blipFill>
                    <a:blip r:embed="rId3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техническое обслуживание и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регламентно-профилактический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ремонт систем пожарной сигнализации;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14325" cy="266700"/>
            <wp:effectExtent l="19050" t="0" r="9525" b="0"/>
            <wp:docPr id="302" name="Рисунок 2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8"/>
                    <pic:cNvPicPr>
                      <a:picLocks noChangeAspect="1" noChangeArrowheads="1"/>
                    </pic:cNvPicPr>
                  </pic:nvPicPr>
                  <pic:blipFill>
                    <a:blip r:embed="rId3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техническое обслуживание и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регламентно-профилактический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ремонт систем контроля и управления доступом;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14325" cy="266700"/>
            <wp:effectExtent l="19050" t="0" r="9525" b="0"/>
            <wp:docPr id="303" name="Рисунок 2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9"/>
                    <pic:cNvPicPr>
                      <a:picLocks noChangeAspect="1" noChangeArrowheads="1"/>
                    </pic:cNvPicPr>
                  </pic:nvPicPr>
                  <pic:blipFill>
                    <a:blip r:embed="rId3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техническое обслуживание и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регламентно-профилактический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ремонт систем автоматического диспетчерского управления;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9525" b="0"/>
            <wp:docPr id="304" name="Рисунок 2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0"/>
                    <pic:cNvPicPr>
                      <a:picLocks noChangeAspect="1" noChangeArrowheads="1"/>
                    </pic:cNvPicPr>
                  </pic:nvPicPr>
                  <pic:blipFill>
                    <a:blip r:embed="rId3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техническое обслуживание и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регламентно-профилактический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ремонт систем видеонаблюдения.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66. Затраты на техническое обслуживание и </w:t>
      </w:r>
      <w:proofErr w:type="spell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дизельных генераторных уст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ановок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76225" cy="266700"/>
            <wp:effectExtent l="19050" t="0" r="9525" b="0"/>
            <wp:docPr id="305" name="Рисунок 2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1"/>
                    <pic:cNvPicPr>
                      <a:picLocks noChangeAspect="1" noChangeArrowheads="1"/>
                    </pic:cNvPicPr>
                  </pic:nvPicPr>
                  <pic:blipFill>
                    <a:blip r:embed="rId3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524000" cy="466725"/>
            <wp:effectExtent l="0" t="0" r="0" b="0"/>
            <wp:docPr id="306" name="Рисунок 2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2"/>
                    <pic:cNvPicPr>
                      <a:picLocks noChangeAspect="1" noChangeArrowheads="1"/>
                    </pic:cNvPicPr>
                  </pic:nvPicPr>
                  <pic:blipFill>
                    <a:blip r:embed="rId3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61950" cy="266700"/>
            <wp:effectExtent l="19050" t="0" r="0" b="0"/>
            <wp:docPr id="307" name="Рисунок 2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3"/>
                    <pic:cNvPicPr>
                      <a:picLocks noChangeAspect="1" noChangeArrowheads="1"/>
                    </pic:cNvPicPr>
                  </pic:nvPicPr>
                  <pic:blipFill>
                    <a:blip r:embed="rId3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i-х дизельных генераторных установок;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61950" cy="266700"/>
            <wp:effectExtent l="19050" t="0" r="0" b="0"/>
            <wp:docPr id="308" name="Рисунок 2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4"/>
                    <pic:cNvPicPr>
                      <a:picLocks noChangeAspect="1" noChangeArrowheads="1"/>
                    </pic:cNvPicPr>
                  </pic:nvPicPr>
                  <pic:blipFill>
                    <a:blip r:embed="rId3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технического обслуживания и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регламентно-профилактического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ремонта 1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дизельной генераторной установки в год.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67. Затраты на техническое обслуживание и </w:t>
      </w:r>
      <w:proofErr w:type="spell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системы газового пожаротуше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ния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0" b="0"/>
            <wp:docPr id="309" name="Рисунок 2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5"/>
                    <pic:cNvPicPr>
                      <a:picLocks noChangeAspect="1" noChangeArrowheads="1"/>
                    </pic:cNvPicPr>
                  </pic:nvPicPr>
                  <pic:blipFill>
                    <a:blip r:embed="rId3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514475" cy="466725"/>
            <wp:effectExtent l="0" t="0" r="0" b="0"/>
            <wp:docPr id="310" name="Рисунок 2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6"/>
                    <pic:cNvPicPr>
                      <a:picLocks noChangeAspect="1" noChangeArrowheads="1"/>
                    </pic:cNvPicPr>
                  </pic:nvPicPr>
                  <pic:blipFill>
                    <a:blip r:embed="rId3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0" t="0" r="0" b="0"/>
            <wp:docPr id="311" name="Рисунок 2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7"/>
                    <pic:cNvPicPr>
                      <a:picLocks noChangeAspect="1" noChangeArrowheads="1"/>
                    </pic:cNvPicPr>
                  </pic:nvPicPr>
                  <pic:blipFill>
                    <a:blip r:embed="rId3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i-х датчиков системы газового пожаротушения;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312" name="Рисунок 2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8"/>
                    <pic:cNvPicPr>
                      <a:picLocks noChangeAspect="1" noChangeArrowheads="1"/>
                    </pic:cNvPicPr>
                  </pic:nvPicPr>
                  <pic:blipFill>
                    <a:blip r:embed="rId3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технического обслуживания и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регламентно-профилактического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ремонта 1 i-го датчика системы газового пожаротушения в год.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68. Затраты на техническое обслуживание и </w:t>
      </w:r>
      <w:proofErr w:type="spell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систем кондиционирования и вентиляции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313" name="Рисунок 2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9"/>
                    <pic:cNvPicPr>
                      <a:picLocks noChangeAspect="1" noChangeArrowheads="1"/>
                    </pic:cNvPicPr>
                  </pic:nvPicPr>
                  <pic:blipFill>
                    <a:blip r:embed="rId3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657350" cy="466725"/>
            <wp:effectExtent l="0" t="0" r="0" b="0"/>
            <wp:docPr id="314" name="Рисунок 2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0"/>
                    <pic:cNvPicPr>
                      <a:picLocks noChangeAspect="1" noChangeArrowheads="1"/>
                    </pic:cNvPicPr>
                  </pic:nvPicPr>
                  <pic:blipFill>
                    <a:blip r:embed="rId3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419100" cy="257175"/>
            <wp:effectExtent l="0" t="0" r="0" b="0"/>
            <wp:docPr id="315" name="Рисунок 2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1"/>
                    <pic:cNvPicPr>
                      <a:picLocks noChangeAspect="1" noChangeArrowheads="1"/>
                    </pic:cNvPicPr>
                  </pic:nvPicPr>
                  <pic:blipFill>
                    <a:blip r:embed="rId3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i-х установок кондиционирования и элементов систем вентиляции;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81000" cy="257175"/>
            <wp:effectExtent l="19050" t="0" r="0" b="0"/>
            <wp:docPr id="316" name="Рисунок 2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2"/>
                    <pic:cNvPicPr>
                      <a:picLocks noChangeAspect="1" noChangeArrowheads="1"/>
                    </pic:cNvPicPr>
                  </pic:nvPicPr>
                  <pic:blipFill>
                    <a:blip r:embed="rId3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технического обслуживания и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регламентно-профилактического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ремонта 1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i-й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установки кондиционирования и элементов вентиляции.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69. Затраты на техническое обслуживание и </w:t>
      </w:r>
      <w:proofErr w:type="spell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систем пожарной сигнализации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9525" b="0"/>
            <wp:docPr id="317" name="Рисунок 2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3"/>
                    <pic:cNvPicPr>
                      <a:picLocks noChangeAspect="1" noChangeArrowheads="1"/>
                    </pic:cNvPicPr>
                  </pic:nvPicPr>
                  <pic:blipFill>
                    <a:blip r:embed="rId3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514475" cy="466725"/>
            <wp:effectExtent l="0" t="0" r="0" b="0"/>
            <wp:docPr id="318" name="Рисунок 2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4"/>
                    <pic:cNvPicPr>
                      <a:picLocks noChangeAspect="1" noChangeArrowheads="1"/>
                    </pic:cNvPicPr>
                  </pic:nvPicPr>
                  <pic:blipFill>
                    <a:blip r:embed="rId3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0" t="0" r="0" b="0"/>
            <wp:docPr id="319" name="Рисунок 2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5"/>
                    <pic:cNvPicPr>
                      <a:picLocks noChangeAspect="1" noChangeArrowheads="1"/>
                    </pic:cNvPicPr>
                  </pic:nvPicPr>
                  <pic:blipFill>
                    <a:blip r:embed="rId3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i-х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извещателей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пожарной сигнализации;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lastRenderedPageBreak/>
        <w:drawing>
          <wp:inline distT="0" distB="0" distL="0" distR="0">
            <wp:extent cx="342900" cy="257175"/>
            <wp:effectExtent l="19050" t="0" r="0" b="0"/>
            <wp:docPr id="320" name="Рисунок 2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6"/>
                    <pic:cNvPicPr>
                      <a:picLocks noChangeAspect="1" noChangeArrowheads="1"/>
                    </pic:cNvPicPr>
                  </pic:nvPicPr>
                  <pic:blipFill>
                    <a:blip r:embed="rId3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технического обслуживания и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регламентно-профилактического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ремонта 1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i-гоизвещателя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в год.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70. Затраты на техническое обслуживание и </w:t>
      </w:r>
      <w:proofErr w:type="spell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систем контроля и управления доступо</w:t>
      </w:r>
      <w:proofErr w:type="gram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м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14325" cy="266700"/>
            <wp:effectExtent l="19050" t="0" r="9525" b="0"/>
            <wp:docPr id="321" name="Рисунок 2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7"/>
                    <pic:cNvPicPr>
                      <a:picLocks noChangeAspect="1" noChangeArrowheads="1"/>
                    </pic:cNvPicPr>
                  </pic:nvPicPr>
                  <pic:blipFill>
                    <a:blip r:embed="rId3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657350" cy="466725"/>
            <wp:effectExtent l="0" t="0" r="0" b="0"/>
            <wp:docPr id="322" name="Рисунок 2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8"/>
                    <pic:cNvPicPr>
                      <a:picLocks noChangeAspect="1" noChangeArrowheads="1"/>
                    </pic:cNvPicPr>
                  </pic:nvPicPr>
                  <pic:blipFill>
                    <a:blip r:embed="rId3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419100" cy="266700"/>
            <wp:effectExtent l="19050" t="0" r="0" b="0"/>
            <wp:docPr id="323" name="Рисунок 2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9"/>
                    <pic:cNvPicPr>
                      <a:picLocks noChangeAspect="1" noChangeArrowheads="1"/>
                    </pic:cNvPicPr>
                  </pic:nvPicPr>
                  <pic:blipFill>
                    <a:blip r:embed="rId3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i-х устройств в составе систем контроля и управления доступом;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81000" cy="266700"/>
            <wp:effectExtent l="19050" t="0" r="0" b="0"/>
            <wp:docPr id="324" name="Рисунок 2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0"/>
                    <pic:cNvPicPr>
                      <a:picLocks noChangeAspect="1" noChangeArrowheads="1"/>
                    </pic:cNvPicPr>
                  </pic:nvPicPr>
                  <pic:blipFill>
                    <a:blip r:embed="rId3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технического обслуживания и текущего ремонта 1 i-го устройства в составе систем контроля и управления доступом в год.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71. Затраты на техническое обслуживание и </w:t>
      </w:r>
      <w:proofErr w:type="spell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систем автоматического диспетчерского управлени</w:t>
      </w:r>
      <w:proofErr w:type="gram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я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14325" cy="266700"/>
            <wp:effectExtent l="19050" t="0" r="9525" b="0"/>
            <wp:docPr id="325" name="Рисунок 2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1"/>
                    <pic:cNvPicPr>
                      <a:picLocks noChangeAspect="1" noChangeArrowheads="1"/>
                    </pic:cNvPicPr>
                  </pic:nvPicPr>
                  <pic:blipFill>
                    <a:blip r:embed="rId3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647825" cy="466725"/>
            <wp:effectExtent l="0" t="0" r="0" b="0"/>
            <wp:docPr id="326" name="Рисунок 2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2"/>
                    <pic:cNvPicPr>
                      <a:picLocks noChangeAspect="1" noChangeArrowheads="1"/>
                    </pic:cNvPicPr>
                  </pic:nvPicPr>
                  <pic:blipFill>
                    <a:blip r:embed="rId3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419100" cy="266700"/>
            <wp:effectExtent l="19050" t="0" r="0" b="0"/>
            <wp:docPr id="327" name="Рисунок 2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3"/>
                    <pic:cNvPicPr>
                      <a:picLocks noChangeAspect="1" noChangeArrowheads="1"/>
                    </pic:cNvPicPr>
                  </pic:nvPicPr>
                  <pic:blipFill>
                    <a:blip r:embed="rId3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обслуживаемых i-х устройств в составе систем автоматического диспетчерского управления;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81000" cy="266700"/>
            <wp:effectExtent l="19050" t="0" r="0" b="0"/>
            <wp:docPr id="328" name="Рисунок 2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4"/>
                    <pic:cNvPicPr>
                      <a:picLocks noChangeAspect="1" noChangeArrowheads="1"/>
                    </pic:cNvPicPr>
                  </pic:nvPicPr>
                  <pic:blipFill>
                    <a:blip r:embed="rId3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технического обслуживания и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регламентно-профилактического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ремонта 1 i-го устройства в составе систем автоматического диспетчерского управления в год.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72. Затраты на техническое обслуживание и </w:t>
      </w:r>
      <w:proofErr w:type="spell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 ремонт систем видеонаблюдени</w:t>
      </w:r>
      <w:proofErr w:type="gram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я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9525" b="0"/>
            <wp:docPr id="329" name="Рисунок 2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5"/>
                    <pic:cNvPicPr>
                      <a:picLocks noChangeAspect="1" noChangeArrowheads="1"/>
                    </pic:cNvPicPr>
                  </pic:nvPicPr>
                  <pic:blipFill>
                    <a:blip r:embed="rId3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524000" cy="466725"/>
            <wp:effectExtent l="0" t="0" r="0" b="0"/>
            <wp:docPr id="330" name="Рисунок 2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6"/>
                    <pic:cNvPicPr>
                      <a:picLocks noChangeAspect="1" noChangeArrowheads="1"/>
                    </pic:cNvPicPr>
                  </pic:nvPicPr>
                  <pic:blipFill>
                    <a:blip r:embed="rId3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0" t="0" r="0" b="0"/>
            <wp:docPr id="331" name="Рисунок 2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7"/>
                    <pic:cNvPicPr>
                      <a:picLocks noChangeAspect="1" noChangeArrowheads="1"/>
                    </pic:cNvPicPr>
                  </pic:nvPicPr>
                  <pic:blipFill>
                    <a:blip r:embed="rId3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обслуживаемых i-х устройств в составе систем видеонаблюдения;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19050" t="0" r="0" b="0"/>
            <wp:docPr id="332" name="Рисунок 2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8"/>
                    <pic:cNvPicPr>
                      <a:picLocks noChangeAspect="1" noChangeArrowheads="1"/>
                    </pic:cNvPicPr>
                  </pic:nvPicPr>
                  <pic:blipFill>
                    <a:blip r:embed="rId3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технического обслуживания и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регламентно-профилактического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ремонта 1 i-го устройства в составе систем видеонаблюдения в год.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73. Затраты на оплату услуг внештатных сотруднико</w:t>
      </w:r>
      <w:proofErr w:type="gram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в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333" name="Рисунок 2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9"/>
                    <pic:cNvPicPr>
                      <a:picLocks noChangeAspect="1" noChangeArrowheads="1"/>
                    </pic:cNvPicPr>
                  </pic:nvPicPr>
                  <pic:blipFill>
                    <a:blip r:embed="rId3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30"/>
          <w:sz w:val="24"/>
          <w:szCs w:val="24"/>
        </w:rPr>
        <w:drawing>
          <wp:inline distT="0" distB="0" distL="0" distR="0">
            <wp:extent cx="2743200" cy="495300"/>
            <wp:effectExtent l="19050" t="0" r="0" b="0"/>
            <wp:docPr id="334" name="Рисунок 2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0"/>
                    <pic:cNvPicPr>
                      <a:picLocks noChangeAspect="1" noChangeArrowheads="1"/>
                    </pic:cNvPicPr>
                  </pic:nvPicPr>
                  <pic:blipFill>
                    <a:blip r:embed="rId3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466725" cy="266700"/>
            <wp:effectExtent l="19050" t="0" r="0" b="0"/>
            <wp:docPr id="335" name="Рисунок 2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1"/>
                    <pic:cNvPicPr>
                      <a:picLocks noChangeAspect="1" noChangeArrowheads="1"/>
                    </pic:cNvPicPr>
                  </pic:nvPicPr>
                  <pic:blipFill>
                    <a:blip r:embed="rId3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количество месяцев работы внештатного сотрудника в g-й должности;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419100" cy="266700"/>
            <wp:effectExtent l="19050" t="0" r="0" b="0"/>
            <wp:docPr id="336" name="Рисунок 2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2"/>
                    <pic:cNvPicPr>
                      <a:picLocks noChangeAspect="1" noChangeArrowheads="1"/>
                    </pic:cNvPicPr>
                  </pic:nvPicPr>
                  <pic:blipFill>
                    <a:blip r:embed="rId3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стоимость 1 месяца работы внештатного сотрудника в g-й должности;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81000" cy="266700"/>
            <wp:effectExtent l="0" t="0" r="0" b="0"/>
            <wp:docPr id="337" name="Рисунок 2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3"/>
                    <pic:cNvPicPr>
                      <a:picLocks noChangeAspect="1" noChangeArrowheads="1"/>
                    </pic:cNvPicPr>
                  </pic:nvPicPr>
                  <pic:blipFill>
                    <a:blip r:embed="rId3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процентная ставка страховых взносов в государственные внебюджетные фонды.</w:t>
      </w:r>
    </w:p>
    <w:p w:rsidR="00FC69D1" w:rsidRPr="00387FF0" w:rsidRDefault="00FC69D1" w:rsidP="00743E7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FC69D1" w:rsidRPr="00387FF0" w:rsidRDefault="00FC69D1" w:rsidP="00743E7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lastRenderedPageBreak/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26" w:name="Par737"/>
      <w:bookmarkEnd w:id="26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Затраты на приобретение прочих работ и услуг,не относящиеся к затратам на услуги связи, транспортныеуслуги, оплату расходов по договорам об оказании услуг,связанных с проездом и наймом жилого помещения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в связи с командированием работников, заключаемымсо сторонними организациями, а также к затратамна коммунальные услуги, аренду помещений и оборудования,содержание имущества в рамках прочих затрат и затратамна приобретение прочих работ и услуг в рамках затрат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на информационно-коммуникационные технологии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74. Затраты на оплату типографских работ и услуг, включая приобретение периодических печатных издани</w:t>
      </w:r>
      <w:proofErr w:type="gram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й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00025" cy="257175"/>
            <wp:effectExtent l="19050" t="0" r="0" b="0"/>
            <wp:docPr id="338" name="Рисунок 2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4"/>
                    <pic:cNvPicPr>
                      <a:picLocks noChangeAspect="1" noChangeArrowheads="1"/>
                    </pic:cNvPicPr>
                  </pic:nvPicPr>
                  <pic:blipFill>
                    <a:blip r:embed="rId3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), 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923925" cy="266700"/>
            <wp:effectExtent l="19050" t="0" r="9525" b="0"/>
            <wp:docPr id="339" name="Рисунок 2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5"/>
                    <pic:cNvPicPr>
                      <a:picLocks noChangeAspect="1" noChangeArrowheads="1"/>
                    </pic:cNvPicPr>
                  </pic:nvPicPr>
                  <pic:blipFill>
                    <a:blip r:embed="rId3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09550" cy="257175"/>
            <wp:effectExtent l="19050" t="0" r="0" b="0"/>
            <wp:docPr id="340" name="Рисунок 2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6"/>
                    <pic:cNvPicPr>
                      <a:picLocks noChangeAspect="1" noChangeArrowheads="1"/>
                    </pic:cNvPicPr>
                  </pic:nvPicPr>
                  <pic:blipFill>
                    <a:blip r:embed="rId3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приобретение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спецжурналов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>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47650" cy="266700"/>
            <wp:effectExtent l="19050" t="0" r="0" b="0"/>
            <wp:docPr id="341" name="Рисунок 2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7"/>
                    <pic:cNvPicPr>
                      <a:picLocks noChangeAspect="1" noChangeArrowheads="1"/>
                    </pic:cNvPicPr>
                  </pic:nvPicPr>
                  <pic:blipFill>
                    <a:blip r:embed="rId3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75. Затраты на приобретение </w:t>
      </w:r>
      <w:proofErr w:type="spell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спецжурнало</w:t>
      </w:r>
      <w:proofErr w:type="gram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в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09550" cy="257175"/>
            <wp:effectExtent l="19050" t="0" r="0" b="0"/>
            <wp:docPr id="342" name="Рисунок 2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8"/>
                    <pic:cNvPicPr>
                      <a:picLocks noChangeAspect="1" noChangeArrowheads="1"/>
                    </pic:cNvPicPr>
                  </pic:nvPicPr>
                  <pic:blipFill>
                    <a:blip r:embed="rId3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285875" cy="466725"/>
            <wp:effectExtent l="0" t="0" r="0" b="0"/>
            <wp:docPr id="343" name="Рисунок 2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9"/>
                    <pic:cNvPicPr>
                      <a:picLocks noChangeAspect="1" noChangeArrowheads="1"/>
                    </pic:cNvPicPr>
                  </pic:nvPicPr>
                  <pic:blipFill>
                    <a:blip r:embed="rId3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0" t="0" r="0" b="0"/>
            <wp:docPr id="344" name="Рисунок 2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0"/>
                    <pic:cNvPicPr>
                      <a:picLocks noChangeAspect="1" noChangeArrowheads="1"/>
                    </pic:cNvPicPr>
                  </pic:nvPicPr>
                  <pic:blipFill>
                    <a:blip r:embed="rId3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>приобретаемых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i-х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спецжурналов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>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76225" cy="266700"/>
            <wp:effectExtent l="19050" t="0" r="0" b="0"/>
            <wp:docPr id="345" name="Рисунок 2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1"/>
                    <pic:cNvPicPr>
                      <a:picLocks noChangeAspect="1" noChangeArrowheads="1"/>
                    </pic:cNvPicPr>
                  </pic:nvPicPr>
                  <pic:blipFill>
                    <a:blip r:embed="rId3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1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i-госпецжурнала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76.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ания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247650" cy="266700"/>
            <wp:effectExtent l="19050" t="0" r="0" b="0"/>
            <wp:docPr id="346" name="Рисунок 2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2"/>
                    <pic:cNvPicPr>
                      <a:picLocks noChangeAspect="1" noChangeArrowheads="1"/>
                    </pic:cNvPicPr>
                  </pic:nvPicPr>
                  <pic:blipFill>
                    <a:blip r:embed="rId3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),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фактическим затратам в отчетном финансовом году.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77. Затраты на оплату услуг внештатных сотрудников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347" name="Рисунок 2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3"/>
                    <pic:cNvPicPr>
                      <a:picLocks noChangeAspect="1" noChangeArrowheads="1"/>
                    </pic:cNvPicPr>
                  </pic:nvPicPr>
                  <pic:blipFill>
                    <a:blip r:embed="rId3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30"/>
          <w:sz w:val="24"/>
          <w:szCs w:val="24"/>
        </w:rPr>
        <w:drawing>
          <wp:inline distT="0" distB="0" distL="0" distR="0">
            <wp:extent cx="2705100" cy="495300"/>
            <wp:effectExtent l="0" t="0" r="0" b="0"/>
            <wp:docPr id="348" name="Рисунок 2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4"/>
                    <pic:cNvPicPr>
                      <a:picLocks noChangeAspect="1" noChangeArrowheads="1"/>
                    </pic:cNvPicPr>
                  </pic:nvPicPr>
                  <pic:blipFill>
                    <a:blip r:embed="rId3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466725" cy="266700"/>
            <wp:effectExtent l="19050" t="0" r="0" b="0"/>
            <wp:docPr id="349" name="Рисунок 2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5"/>
                    <pic:cNvPicPr>
                      <a:picLocks noChangeAspect="1" noChangeArrowheads="1"/>
                    </pic:cNvPicPr>
                  </pic:nvPicPr>
                  <pic:blipFill>
                    <a:blip r:embed="rId3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количество месяцев работы внештатного сотрудника в j-й должности;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400050" cy="266700"/>
            <wp:effectExtent l="19050" t="0" r="0" b="0"/>
            <wp:docPr id="350" name="Рисунок 2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6"/>
                    <pic:cNvPicPr>
                      <a:picLocks noChangeAspect="1" noChangeArrowheads="1"/>
                    </pic:cNvPicPr>
                  </pic:nvPicPr>
                  <pic:blipFill>
                    <a:blip r:embed="rId3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1 месяца работы внештатного сотрудника в j-й должности;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61950" cy="266700"/>
            <wp:effectExtent l="19050" t="0" r="0" b="0"/>
            <wp:docPr id="351" name="Рисунок 2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7"/>
                    <pic:cNvPicPr>
                      <a:picLocks noChangeAspect="1" noChangeArrowheads="1"/>
                    </pic:cNvPicPr>
                  </pic:nvPicPr>
                  <pic:blipFill>
                    <a:blip r:embed="rId3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процентная ставка страховых взносов в государственные внебюджетные фонды.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lastRenderedPageBreak/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78. Затраты на проведение </w:t>
      </w:r>
      <w:proofErr w:type="spell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предрейсового</w:t>
      </w:r>
      <w:proofErr w:type="spellEnd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 и </w:t>
      </w:r>
      <w:proofErr w:type="spell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послерейсового</w:t>
      </w:r>
      <w:proofErr w:type="spellEnd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 осмотра водителей транспортных средств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352" name="Рисунок 2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8"/>
                    <pic:cNvPicPr>
                      <a:picLocks noChangeAspect="1" noChangeArrowheads="1"/>
                    </pic:cNvPicPr>
                  </pic:nvPicPr>
                  <pic:blipFill>
                    <a:blip r:embed="rId3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838325" cy="466725"/>
            <wp:effectExtent l="0" t="0" r="0" b="0"/>
            <wp:docPr id="353" name="Рисунок 2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9"/>
                    <pic:cNvPicPr>
                      <a:picLocks noChangeAspect="1" noChangeArrowheads="1"/>
                    </pic:cNvPicPr>
                  </pic:nvPicPr>
                  <pic:blipFill>
                    <a:blip r:embed="rId3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0" t="0" r="9525" b="0"/>
            <wp:docPr id="354" name="Рисунок 2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0"/>
                    <pic:cNvPicPr>
                      <a:picLocks noChangeAspect="1" noChangeArrowheads="1"/>
                    </pic:cNvPicPr>
                  </pic:nvPicPr>
                  <pic:blipFill>
                    <a:blip r:embed="rId3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водителей;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355" name="Рисунок 2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1"/>
                    <pic:cNvPicPr>
                      <a:picLocks noChangeAspect="1" noChangeArrowheads="1"/>
                    </pic:cNvPicPr>
                  </pic:nvPicPr>
                  <pic:blipFill>
                    <a:blip r:embed="rId3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проведения 1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предрейсового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и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послерейсового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осмотра;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356" name="Рисунок 2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2"/>
                    <pic:cNvPicPr>
                      <a:picLocks noChangeAspect="1" noChangeArrowheads="1"/>
                    </pic:cNvPicPr>
                  </pic:nvPicPr>
                  <pic:blipFill>
                    <a:blip r:embed="rId3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рабочих дней в году;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79. Затраты на аттестацию специальных помещений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66700" cy="257175"/>
            <wp:effectExtent l="19050" t="0" r="0" b="0"/>
            <wp:docPr id="357" name="Рисунок 2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3"/>
                    <pic:cNvPicPr>
                      <a:picLocks noChangeAspect="1" noChangeArrowheads="1"/>
                    </pic:cNvPicPr>
                  </pic:nvPicPr>
                  <pic:blipFill>
                    <a:blip r:embed="rId3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514475" cy="466725"/>
            <wp:effectExtent l="0" t="0" r="0" b="0"/>
            <wp:docPr id="358" name="Рисунок 25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4"/>
                    <pic:cNvPicPr>
                      <a:picLocks noChangeAspect="1" noChangeArrowheads="1"/>
                    </pic:cNvPicPr>
                  </pic:nvPicPr>
                  <pic:blipFill>
                    <a:blip r:embed="rId3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0" t="0" r="0" b="0"/>
            <wp:docPr id="359" name="Рисунок 2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5"/>
                    <pic:cNvPicPr>
                      <a:picLocks noChangeAspect="1" noChangeArrowheads="1"/>
                    </pic:cNvPicPr>
                  </pic:nvPicPr>
                  <pic:blipFill>
                    <a:blip r:embed="rId3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i-х специальных помещений, подлежащих аттестации;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360" name="Рисунок 2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6"/>
                    <pic:cNvPicPr>
                      <a:picLocks noChangeAspect="1" noChangeArrowheads="1"/>
                    </pic:cNvPicPr>
                  </pic:nvPicPr>
                  <pic:blipFill>
                    <a:blip r:embed="rId3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проведения аттестации 1 i-го специального помещения.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80. Затраты на проведение диспансеризации работников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361" name="Рисунок 25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7"/>
                    <pic:cNvPicPr>
                      <a:picLocks noChangeAspect="1" noChangeArrowheads="1"/>
                    </pic:cNvPicPr>
                  </pic:nvPicPr>
                  <pic:blipFill>
                    <a:blip r:embed="rId3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1381125" cy="257175"/>
            <wp:effectExtent l="19050" t="0" r="0" b="0"/>
            <wp:docPr id="362" name="Рисунок 2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8"/>
                    <pic:cNvPicPr>
                      <a:picLocks noChangeAspect="1" noChangeArrowheads="1"/>
                    </pic:cNvPicPr>
                  </pic:nvPicPr>
                  <pic:blipFill>
                    <a:blip r:embed="rId3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81000" cy="257175"/>
            <wp:effectExtent l="19050" t="0" r="0" b="0"/>
            <wp:docPr id="363" name="Рисунок 2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9"/>
                    <pic:cNvPicPr>
                      <a:picLocks noChangeAspect="1" noChangeArrowheads="1"/>
                    </pic:cNvPicPr>
                  </pic:nvPicPr>
                  <pic:blipFill>
                    <a:blip r:embed="rId3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численность работников, подлежащих диспансеризации;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19050" t="0" r="0" b="0"/>
            <wp:docPr id="364" name="Рисунок 2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0"/>
                    <pic:cNvPicPr>
                      <a:picLocks noChangeAspect="1" noChangeArrowheads="1"/>
                    </pic:cNvPicPr>
                  </pic:nvPicPr>
                  <pic:blipFill>
                    <a:blip r:embed="rId3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проведения диспансеризации в расчете на 1 работника.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81. Затраты на оплату работ по монтажу (установке), дооборудованию и наладке оборудования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0" b="0"/>
            <wp:docPr id="365" name="Рисунок 2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1"/>
                    <pic:cNvPicPr>
                      <a:picLocks noChangeAspect="1" noChangeArrowheads="1"/>
                    </pic:cNvPicPr>
                  </pic:nvPicPr>
                  <pic:blipFill>
                    <a:blip r:embed="rId3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30"/>
          <w:sz w:val="24"/>
          <w:szCs w:val="24"/>
        </w:rPr>
        <w:drawing>
          <wp:inline distT="0" distB="0" distL="0" distR="0">
            <wp:extent cx="1638300" cy="495300"/>
            <wp:effectExtent l="0" t="0" r="0" b="0"/>
            <wp:docPr id="366" name="Рисунок 2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2"/>
                    <pic:cNvPicPr>
                      <a:picLocks noChangeAspect="1" noChangeArrowheads="1"/>
                    </pic:cNvPicPr>
                  </pic:nvPicPr>
                  <pic:blipFill>
                    <a:blip r:embed="rId3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419100" cy="266700"/>
            <wp:effectExtent l="0" t="0" r="0" b="0"/>
            <wp:docPr id="367" name="Рисунок 2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3"/>
                    <pic:cNvPicPr>
                      <a:picLocks noChangeAspect="1" noChangeArrowheads="1"/>
                    </pic:cNvPicPr>
                  </pic:nvPicPr>
                  <pic:blipFill>
                    <a:blip r:embed="rId3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g-го оборудования, подлежащего монтажу (установке), дооборудованию и наладке;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81000" cy="266700"/>
            <wp:effectExtent l="19050" t="0" r="0" b="0"/>
            <wp:docPr id="368" name="Рисунок 2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4"/>
                    <pic:cNvPicPr>
                      <a:picLocks noChangeAspect="1" noChangeArrowheads="1"/>
                    </pic:cNvPicPr>
                  </pic:nvPicPr>
                  <pic:blipFill>
                    <a:blip r:embed="rId3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монтажа (установки), дооборудования и наладки g-го оборудования.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82. Затраты на оплату услуг вневедомственной охраны определяются по фактическим затратам в отчетном финансовом году.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83. </w:t>
      </w:r>
      <w:proofErr w:type="gram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Затраты на приобретение полисов обязательного страхования гражданской ответственности владельцев транспортных средств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19050" t="0" r="0" b="0"/>
            <wp:docPr id="369" name="Рисунок 2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5"/>
                    <pic:cNvPicPr>
                      <a:picLocks noChangeAspect="1" noChangeArrowheads="1"/>
                    </pic:cNvPicPr>
                  </pic:nvPicPr>
                  <pic:blipFill>
                    <a:blip r:embed="rId3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384" w:history="1">
        <w:r w:rsidRPr="00387FF0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указанием</w:t>
        </w:r>
      </w:hyperlink>
      <w:r w:rsidRPr="00387FF0">
        <w:rPr>
          <w:rFonts w:ascii="Arial" w:eastAsia="Calibri" w:hAnsi="Arial" w:cs="Arial"/>
          <w:sz w:val="24"/>
          <w:szCs w:val="24"/>
          <w:lang w:eastAsia="en-US"/>
        </w:rPr>
        <w:t>Центрального банка Российской Федерации от 19 сентября 2014 г. № 3384-У 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премии по обязательному страхованию гражданской ответственности владельцев 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lastRenderedPageBreak/>
        <w:t>транспортных средств»,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4772025" cy="466725"/>
            <wp:effectExtent l="0" t="0" r="0" b="0"/>
            <wp:docPr id="370" name="Рисунок 25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6"/>
                    <pic:cNvPicPr>
                      <a:picLocks noChangeAspect="1" noChangeArrowheads="1"/>
                    </pic:cNvPicPr>
                  </pic:nvPicPr>
                  <pic:blipFill>
                    <a:blip r:embed="rId3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9525" b="0"/>
            <wp:docPr id="371" name="Рисунок 2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7"/>
                    <pic:cNvPicPr>
                      <a:picLocks noChangeAspect="1" noChangeArrowheads="1"/>
                    </pic:cNvPicPr>
                  </pic:nvPicPr>
                  <pic:blipFill>
                    <a:blip r:embed="rId3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предельный размер базовой ставки страхового тарифа по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i-му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транспортному средству;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9525" b="0"/>
            <wp:docPr id="372" name="Рисунок 2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8"/>
                    <pic:cNvPicPr>
                      <a:picLocks noChangeAspect="1" noChangeArrowheads="1"/>
                    </pic:cNvPicPr>
                  </pic:nvPicPr>
                  <pic:blipFill>
                    <a:blip r:embed="rId3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457200" cy="257175"/>
            <wp:effectExtent l="19050" t="0" r="0" b="0"/>
            <wp:docPr id="373" name="Рисунок 2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9"/>
                    <pic:cNvPicPr>
                      <a:picLocks noChangeAspect="1" noChangeArrowheads="1"/>
                    </pic:cNvPicPr>
                  </pic:nvPicPr>
                  <pic:blipFill>
                    <a:blip r:embed="rId3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i-му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транспортному средству;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9525" b="0"/>
            <wp:docPr id="374" name="Рисунок 2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0"/>
                    <pic:cNvPicPr>
                      <a:picLocks noChangeAspect="1" noChangeArrowheads="1"/>
                    </pic:cNvPicPr>
                  </pic:nvPicPr>
                  <pic:blipFill>
                    <a:blip r:embed="rId3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19050" t="0" r="0" b="0"/>
            <wp:docPr id="375" name="Рисунок 2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1"/>
                    <pic:cNvPicPr>
                      <a:picLocks noChangeAspect="1" noChangeArrowheads="1"/>
                    </pic:cNvPicPr>
                  </pic:nvPicPr>
                  <pic:blipFill>
                    <a:blip r:embed="rId3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коэффициент страховых тарифов в зависимости от технических характеристик i-го транспортного средства;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9525" b="0"/>
            <wp:docPr id="376" name="Рисунок 2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2"/>
                    <pic:cNvPicPr>
                      <a:picLocks noChangeAspect="1" noChangeArrowheads="1"/>
                    </pic:cNvPicPr>
                  </pic:nvPicPr>
                  <pic:blipFill>
                    <a:blip r:embed="rId3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коэффициент страховых тарифов в зависимости от периода использования i-го транспортного средства;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9525" b="0"/>
            <wp:docPr id="377" name="Рисунок 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3"/>
                    <pic:cNvPicPr>
                      <a:picLocks noChangeAspect="1" noChangeArrowheads="1"/>
                    </pic:cNvPicPr>
                  </pic:nvPicPr>
                  <pic:blipFill>
                    <a:blip r:embed="rId3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коэффициент страховых тарифов в зависимости от наличия нарушений, предусмотренных </w:t>
      </w:r>
      <w:hyperlink r:id="rId393" w:history="1">
        <w:r w:rsidRPr="00387FF0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пунктом 3 статьи 9</w:t>
        </w:r>
      </w:hyperlink>
      <w:r w:rsidRPr="00387FF0">
        <w:rPr>
          <w:rFonts w:ascii="Arial" w:eastAsia="Calibri" w:hAnsi="Arial" w:cs="Arial"/>
          <w:sz w:val="24"/>
          <w:szCs w:val="24"/>
          <w:lang w:eastAsia="en-US"/>
        </w:rPr>
        <w:t>Федерального закона «Об обязательном страховании гражданской ответственности владельцев транспортных средств»;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81000" cy="266700"/>
            <wp:effectExtent l="19050" t="0" r="0" b="0"/>
            <wp:docPr id="378" name="Рисунок 2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4"/>
                    <pic:cNvPicPr>
                      <a:picLocks noChangeAspect="1" noChangeArrowheads="1"/>
                    </pic:cNvPicPr>
                  </pic:nvPicPr>
                  <pic:blipFill>
                    <a:blip r:embed="rId3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27" w:name="Par828"/>
      <w:bookmarkEnd w:id="27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Затраты на приобретение основных средств, не отнесенныек затратам на приобретение основных сре</w:t>
      </w:r>
      <w:proofErr w:type="gram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дств в р</w:t>
      </w:r>
      <w:proofErr w:type="gramEnd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амках затратна информационно-коммуникационные технологии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84.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66700" cy="266700"/>
            <wp:effectExtent l="19050" t="0" r="0" b="0"/>
            <wp:docPr id="379" name="Рисунок 25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5"/>
                    <pic:cNvPicPr>
                      <a:picLocks noChangeAspect="1" noChangeArrowheads="1"/>
                    </pic:cNvPicPr>
                  </pic:nvPicPr>
                  <pic:blipFill>
                    <a:blip r:embed="rId3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),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1447800" cy="266700"/>
            <wp:effectExtent l="19050" t="0" r="0" b="0"/>
            <wp:docPr id="380" name="Рисунок 2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6"/>
                    <pic:cNvPicPr>
                      <a:picLocks noChangeAspect="1" noChangeArrowheads="1"/>
                    </pic:cNvPicPr>
                  </pic:nvPicPr>
                  <pic:blipFill>
                    <a:blip r:embed="rId3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57175" cy="257175"/>
            <wp:effectExtent l="19050" t="0" r="9525" b="0"/>
            <wp:docPr id="381" name="Рисунок 2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7"/>
                    <pic:cNvPicPr>
                      <a:picLocks noChangeAspect="1" noChangeArrowheads="1"/>
                    </pic:cNvPicPr>
                  </pic:nvPicPr>
                  <pic:blipFill>
                    <a:blip r:embed="rId3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приобретение транспортных средств;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19050" t="0" r="0" b="0"/>
            <wp:docPr id="382" name="Рисунок 2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8"/>
                    <pic:cNvPicPr>
                      <a:picLocks noChangeAspect="1" noChangeArrowheads="1"/>
                    </pic:cNvPicPr>
                  </pic:nvPicPr>
                  <pic:blipFill>
                    <a:blip r:embed="rId3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приобретение мебели;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47650" cy="257175"/>
            <wp:effectExtent l="19050" t="0" r="0" b="0"/>
            <wp:docPr id="383" name="Рисунок 2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9"/>
                    <pic:cNvPicPr>
                      <a:picLocks noChangeAspect="1" noChangeArrowheads="1"/>
                    </pic:cNvPicPr>
                  </pic:nvPicPr>
                  <pic:blipFill>
                    <a:blip r:embed="rId3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приобретение систем кондиционирования.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28" w:name="Par840"/>
      <w:bookmarkEnd w:id="28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85. Затраты на приобретение транспортных средств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57175" cy="257175"/>
            <wp:effectExtent l="19050" t="0" r="9525" b="0"/>
            <wp:docPr id="384" name="Рисунок 2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0"/>
                    <pic:cNvPicPr>
                      <a:picLocks noChangeAspect="1" noChangeArrowheads="1"/>
                    </pic:cNvPicPr>
                  </pic:nvPicPr>
                  <pic:blipFill>
                    <a:blip r:embed="rId3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4"/>
          <w:sz w:val="24"/>
          <w:szCs w:val="24"/>
        </w:rPr>
        <w:drawing>
          <wp:inline distT="0" distB="0" distL="0" distR="0">
            <wp:extent cx="1409700" cy="466725"/>
            <wp:effectExtent l="0" t="0" r="0" b="0"/>
            <wp:docPr id="385" name="Рисунок 2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1"/>
                    <pic:cNvPicPr>
                      <a:picLocks noChangeAspect="1" noChangeArrowheads="1"/>
                    </pic:cNvPicPr>
                  </pic:nvPicPr>
                  <pic:blipFill>
                    <a:blip r:embed="rId4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0" t="0" r="0" b="0"/>
            <wp:docPr id="386" name="Рисунок 2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2"/>
                    <pic:cNvPicPr>
                      <a:picLocks noChangeAspect="1" noChangeArrowheads="1"/>
                    </pic:cNvPicPr>
                  </pic:nvPicPr>
                  <pic:blipFill>
                    <a:blip r:embed="rId4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 приобретению количество i-х транспортных средств в соответствии с нормативами администрации </w:t>
      </w:r>
      <w:r w:rsidR="00743E7D" w:rsidRPr="00387FF0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>,п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рименяемых при расчете нормативных затрат на приобретение служебного легкового автотранспорта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lastRenderedPageBreak/>
        <w:drawing>
          <wp:inline distT="0" distB="0" distL="0" distR="0">
            <wp:extent cx="314325" cy="257175"/>
            <wp:effectExtent l="19050" t="0" r="9525" b="0"/>
            <wp:docPr id="387" name="Рисунок 2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3"/>
                    <pic:cNvPicPr>
                      <a:picLocks noChangeAspect="1" noChangeArrowheads="1"/>
                    </pic:cNvPicPr>
                  </pic:nvPicPr>
                  <pic:blipFill>
                    <a:blip r:embed="rId4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приобретения i-го транспортного средства в соответствии с нормативами администрации </w:t>
      </w:r>
      <w:r w:rsidR="00743E7D" w:rsidRPr="00387FF0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, применяемых при расчете нормативных затрат на приобретение служебного легкового автотранспорта, предусмотренных </w:t>
      </w:r>
      <w:hyperlink r:id="rId403" w:anchor="Par1026" w:history="1">
        <w:r w:rsidRPr="00387FF0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приложением  2</w:t>
        </w:r>
      </w:hyperlink>
      <w:r w:rsidRPr="00387FF0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29" w:name="Par847"/>
      <w:bookmarkEnd w:id="29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86. Затраты на приобретение мебели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19050" t="0" r="0" b="0"/>
            <wp:docPr id="388" name="Рисунок 2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4"/>
                    <pic:cNvPicPr>
                      <a:picLocks noChangeAspect="1" noChangeArrowheads="1"/>
                    </pic:cNvPicPr>
                  </pic:nvPicPr>
                  <pic:blipFill>
                    <a:blip r:embed="rId4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714500" cy="466725"/>
            <wp:effectExtent l="0" t="0" r="0" b="0"/>
            <wp:docPr id="389" name="Рисунок 2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5"/>
                    <pic:cNvPicPr>
                      <a:picLocks noChangeAspect="1" noChangeArrowheads="1"/>
                    </pic:cNvPicPr>
                  </pic:nvPicPr>
                  <pic:blipFill>
                    <a:blip r:embed="rId4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438150" cy="257175"/>
            <wp:effectExtent l="0" t="0" r="0" b="0"/>
            <wp:docPr id="390" name="Рисунок 2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6"/>
                    <pic:cNvPicPr>
                      <a:picLocks noChangeAspect="1" noChangeArrowheads="1"/>
                    </pic:cNvPicPr>
                  </pic:nvPicPr>
                  <pic:blipFill>
                    <a:blip r:embed="rId4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 приобретению количество i-х предметов мебели в соответствии с нормативами администрации </w:t>
      </w:r>
      <w:r w:rsidR="00743E7D" w:rsidRPr="00387FF0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400050" cy="257175"/>
            <wp:effectExtent l="19050" t="0" r="0" b="0"/>
            <wp:docPr id="391" name="Рисунок 25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7"/>
                    <pic:cNvPicPr>
                      <a:picLocks noChangeAspect="1" noChangeArrowheads="1"/>
                    </pic:cNvPicPr>
                  </pic:nvPicPr>
                  <pic:blipFill>
                    <a:blip r:embed="rId4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i-го предмета мебели в соответствии с нормативами администрации </w:t>
      </w:r>
      <w:r w:rsidR="00743E7D" w:rsidRPr="00387FF0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87. Затраты на приобретение систем кондиционирования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47650" cy="257175"/>
            <wp:effectExtent l="19050" t="0" r="0" b="0"/>
            <wp:docPr id="392" name="Рисунок 2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8"/>
                    <pic:cNvPicPr>
                      <a:picLocks noChangeAspect="1" noChangeArrowheads="1"/>
                    </pic:cNvPicPr>
                  </pic:nvPicPr>
                  <pic:blipFill>
                    <a:blip r:embed="rId4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285875" cy="466725"/>
            <wp:effectExtent l="0" t="0" r="0" b="0"/>
            <wp:docPr id="393" name="Рисунок 2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9"/>
                    <pic:cNvPicPr>
                      <a:picLocks noChangeAspect="1" noChangeArrowheads="1"/>
                    </pic:cNvPicPr>
                  </pic:nvPicPr>
                  <pic:blipFill>
                    <a:blip r:embed="rId4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66700" cy="257175"/>
            <wp:effectExtent l="0" t="0" r="0" b="0"/>
            <wp:docPr id="394" name="Рисунок 2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0"/>
                    <pic:cNvPicPr>
                      <a:picLocks noChangeAspect="1" noChangeArrowheads="1"/>
                    </pic:cNvPicPr>
                  </pic:nvPicPr>
                  <pic:blipFill>
                    <a:blip r:embed="rId4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 приобретению количество i-х систем кондиционирования;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57175" cy="257175"/>
            <wp:effectExtent l="19050" t="0" r="9525" b="0"/>
            <wp:docPr id="395" name="Рисунок 2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1"/>
                    <pic:cNvPicPr>
                      <a:picLocks noChangeAspect="1" noChangeArrowheads="1"/>
                    </pic:cNvPicPr>
                  </pic:nvPicPr>
                  <pic:blipFill>
                    <a:blip r:embed="rId4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1-й системы кондиционирования.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30" w:name="Par862"/>
      <w:bookmarkEnd w:id="30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Затраты на приобретение материальных запасов, не отнесенныек затратам на приобретение материальных запасов в рамкахзатрат на информационно-коммуникационные технологии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88.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66700" cy="266700"/>
            <wp:effectExtent l="19050" t="0" r="0" b="0"/>
            <wp:docPr id="396" name="Рисунок 2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2"/>
                    <pic:cNvPicPr>
                      <a:picLocks noChangeAspect="1" noChangeArrowheads="1"/>
                    </pic:cNvPicPr>
                  </pic:nvPicPr>
                  <pic:blipFill>
                    <a:blip r:embed="rId4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),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676525" cy="266700"/>
            <wp:effectExtent l="19050" t="0" r="9525" b="0"/>
            <wp:docPr id="397" name="Рисунок 2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3"/>
                    <pic:cNvPicPr>
                      <a:picLocks noChangeAspect="1" noChangeArrowheads="1"/>
                    </pic:cNvPicPr>
                  </pic:nvPicPr>
                  <pic:blipFill>
                    <a:blip r:embed="rId4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47650" cy="257175"/>
            <wp:effectExtent l="19050" t="0" r="0" b="0"/>
            <wp:docPr id="398" name="Рисунок 25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4"/>
                    <pic:cNvPicPr>
                      <a:picLocks noChangeAspect="1" noChangeArrowheads="1"/>
                    </pic:cNvPicPr>
                  </pic:nvPicPr>
                  <pic:blipFill>
                    <a:blip r:embed="rId4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приобретение бланочной продукции;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399" name="Рисунок 25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5"/>
                    <pic:cNvPicPr>
                      <a:picLocks noChangeAspect="1" noChangeArrowheads="1"/>
                    </pic:cNvPicPr>
                  </pic:nvPicPr>
                  <pic:blipFill>
                    <a:blip r:embed="rId4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приобретение канцелярских принадлежностей;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57175" cy="257175"/>
            <wp:effectExtent l="19050" t="0" r="0" b="0"/>
            <wp:docPr id="400" name="Рисунок 2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6"/>
                    <pic:cNvPicPr>
                      <a:picLocks noChangeAspect="1" noChangeArrowheads="1"/>
                    </pic:cNvPicPr>
                  </pic:nvPicPr>
                  <pic:blipFill>
                    <a:blip r:embed="rId4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приобретение хозяйственных товаров и принадлежностей;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401" name="Рисунок 2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7"/>
                    <pic:cNvPicPr>
                      <a:picLocks noChangeAspect="1" noChangeArrowheads="1"/>
                    </pic:cNvPicPr>
                  </pic:nvPicPr>
                  <pic:blipFill>
                    <a:blip r:embed="rId4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приобретение горюче-смазочных материалов;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9525" b="0"/>
            <wp:docPr id="402" name="Рисунок 2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8"/>
                    <pic:cNvPicPr>
                      <a:picLocks noChangeAspect="1" noChangeArrowheads="1"/>
                    </pic:cNvPicPr>
                  </pic:nvPicPr>
                  <pic:blipFill>
                    <a:blip r:embed="rId4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приобретение запасных частей для транспортных средств;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403" name="Рисунок 2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9"/>
                    <pic:cNvPicPr>
                      <a:picLocks noChangeAspect="1" noChangeArrowheads="1"/>
                    </pic:cNvPicPr>
                  </pic:nvPicPr>
                  <pic:blipFill>
                    <a:blip r:embed="rId4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затраты на приобретение материальных запасов для нужд гражданской обороны.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89. Затраты на приобретение бланочной продукции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47650" cy="257175"/>
            <wp:effectExtent l="19050" t="0" r="0" b="0"/>
            <wp:docPr id="404" name="Рисунок 2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0"/>
                    <pic:cNvPicPr>
                      <a:picLocks noChangeAspect="1" noChangeArrowheads="1"/>
                    </pic:cNvPicPr>
                  </pic:nvPicPr>
                  <pic:blipFill>
                    <a:blip r:embed="rId4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5"/>
          <w:sz w:val="24"/>
          <w:szCs w:val="24"/>
        </w:rPr>
        <w:drawing>
          <wp:inline distT="0" distB="0" distL="0" distR="0">
            <wp:extent cx="2476500" cy="495300"/>
            <wp:effectExtent l="0" t="0" r="0" b="0"/>
            <wp:docPr id="405" name="Рисунок 2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1"/>
                    <pic:cNvPicPr>
                      <a:picLocks noChangeAspect="1" noChangeArrowheads="1"/>
                    </pic:cNvPicPr>
                  </pic:nvPicPr>
                  <pic:blipFill>
                    <a:blip r:embed="rId4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0" t="0" r="9525" b="0"/>
            <wp:docPr id="406" name="Рисунок 2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2"/>
                    <pic:cNvPicPr>
                      <a:picLocks noChangeAspect="1" noChangeArrowheads="1"/>
                    </pic:cNvPicPr>
                  </pic:nvPicPr>
                  <pic:blipFill>
                    <a:blip r:embed="rId4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 приобретению количество бланочной продукции;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57175" cy="257175"/>
            <wp:effectExtent l="19050" t="0" r="9525" b="0"/>
            <wp:docPr id="407" name="Рисунок 25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3"/>
                    <pic:cNvPicPr>
                      <a:picLocks noChangeAspect="1" noChangeArrowheads="1"/>
                    </pic:cNvPicPr>
                  </pic:nvPicPr>
                  <pic:blipFill>
                    <a:blip r:embed="rId4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1 бланка по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i-му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тиражу;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61950" cy="266700"/>
            <wp:effectExtent l="0" t="0" r="0" b="0"/>
            <wp:docPr id="408" name="Рисунок 2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4"/>
                    <pic:cNvPicPr>
                      <a:picLocks noChangeAspect="1" noChangeArrowheads="1"/>
                    </pic:cNvPicPr>
                  </pic:nvPicPr>
                  <pic:blipFill>
                    <a:blip r:embed="rId4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 приобретению количество прочей продукции, 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lastRenderedPageBreak/>
        <w:t>изготовляемой типографией;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4"/>
          <w:sz w:val="24"/>
          <w:szCs w:val="24"/>
        </w:rPr>
        <w:drawing>
          <wp:inline distT="0" distB="0" distL="0" distR="0">
            <wp:extent cx="314325" cy="266700"/>
            <wp:effectExtent l="19050" t="0" r="0" b="0"/>
            <wp:docPr id="409" name="Рисунок 2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5"/>
                    <pic:cNvPicPr>
                      <a:picLocks noChangeAspect="1" noChangeArrowheads="1"/>
                    </pic:cNvPicPr>
                  </pic:nvPicPr>
                  <pic:blipFill>
                    <a:blip r:embed="rId4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1 единицы прочей продукции, изготовляемой типографией, по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j-му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тиражу.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90. Затраты на приобретение канцелярских принадлежностей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410" name="Рисунок 2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6"/>
                    <pic:cNvPicPr>
                      <a:picLocks noChangeAspect="1" noChangeArrowheads="1"/>
                    </pic:cNvPicPr>
                  </pic:nvPicPr>
                  <pic:blipFill>
                    <a:blip r:embed="rId4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2171700" cy="466725"/>
            <wp:effectExtent l="0" t="0" r="0" b="0"/>
            <wp:docPr id="411" name="Рисунок 2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7"/>
                    <pic:cNvPicPr>
                      <a:picLocks noChangeAspect="1" noChangeArrowheads="1"/>
                    </pic:cNvPicPr>
                  </pic:nvPicPr>
                  <pic:blipFill>
                    <a:blip r:embed="rId4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438150" cy="257175"/>
            <wp:effectExtent l="19050" t="0" r="0" b="0"/>
            <wp:docPr id="412" name="Рисунок 2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8"/>
                    <pic:cNvPicPr>
                      <a:picLocks noChangeAspect="1" noChangeArrowheads="1"/>
                    </pic:cNvPicPr>
                  </pic:nvPicPr>
                  <pic:blipFill>
                    <a:blip r:embed="rId4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i-го предмета канцелярских принадлежностей в соответствии с нормативами администрации </w:t>
      </w:r>
      <w:r w:rsidR="00743E7D" w:rsidRPr="00387FF0">
        <w:rPr>
          <w:rFonts w:ascii="Arial" w:eastAsia="Calibri" w:hAnsi="Arial" w:cs="Arial"/>
          <w:sz w:val="24"/>
          <w:szCs w:val="24"/>
          <w:lang w:eastAsia="en-US"/>
        </w:rPr>
        <w:t xml:space="preserve">муниципального образования 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в расчете на основного работника;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0" b="0"/>
            <wp:docPr id="413" name="Рисунок 2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9"/>
                    <pic:cNvPicPr>
                      <a:picLocks noChangeAspect="1" noChangeArrowheads="1"/>
                    </pic:cNvPicPr>
                  </pic:nvPicPr>
                  <pic:blipFill>
                    <a:blip r:embed="rId4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расчетная численность основных работников, определяемая в соответствии с </w:t>
      </w:r>
      <w:hyperlink r:id="rId429" w:anchor="Par228" w:history="1">
        <w:r w:rsidRPr="00387FF0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пунктами 17</w:t>
        </w:r>
      </w:hyperlink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</w:t>
      </w:r>
      <w:hyperlink r:id="rId430" w:anchor="Par264" w:history="1">
        <w:r w:rsidRPr="00387FF0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22</w:t>
        </w:r>
      </w:hyperlink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общих требований к определению нормативных затрат;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81000" cy="257175"/>
            <wp:effectExtent l="19050" t="0" r="0" b="0"/>
            <wp:docPr id="414" name="Рисунок 2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0"/>
                    <pic:cNvPicPr>
                      <a:picLocks noChangeAspect="1" noChangeArrowheads="1"/>
                    </pic:cNvPicPr>
                  </pic:nvPicPr>
                  <pic:blipFill>
                    <a:blip r:embed="rId4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i-го предмета канцелярских принадлежностей в соответствии с нормативами администрации </w:t>
      </w:r>
      <w:r w:rsidR="00743E7D" w:rsidRPr="00387FF0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91. Затраты на приобретение хозяйственных товаров и принадлежностей</w:t>
      </w:r>
      <w:proofErr w:type="gramStart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57175" cy="257175"/>
            <wp:effectExtent l="19050" t="0" r="0" b="0"/>
            <wp:docPr id="415" name="Рисунок 2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1"/>
                    <pic:cNvPicPr>
                      <a:picLocks noChangeAspect="1" noChangeArrowheads="1"/>
                    </pic:cNvPicPr>
                  </pic:nvPicPr>
                  <pic:blipFill>
                    <a:blip r:embed="rId4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  <w:proofErr w:type="gram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определяются по формуле: 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409700" cy="466725"/>
            <wp:effectExtent l="0" t="0" r="0" b="0"/>
            <wp:docPr id="416" name="Рисунок 2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2"/>
                    <pic:cNvPicPr>
                      <a:picLocks noChangeAspect="1" noChangeArrowheads="1"/>
                    </pic:cNvPicPr>
                  </pic:nvPicPr>
                  <pic:blipFill>
                    <a:blip r:embed="rId4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14325" cy="257175"/>
            <wp:effectExtent l="19050" t="0" r="0" b="0"/>
            <wp:docPr id="417" name="Рисунок 2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3"/>
                    <pic:cNvPicPr>
                      <a:picLocks noChangeAspect="1" noChangeArrowheads="1"/>
                    </pic:cNvPicPr>
                  </pic:nvPicPr>
                  <pic:blipFill>
                    <a:blip r:embed="rId4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i-й единицы хозяйственных товаров и принадлежностей в соответствии с нормативами администрации </w:t>
      </w:r>
      <w:r w:rsidR="00743E7D" w:rsidRPr="00387FF0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0" t="0" r="0" b="0"/>
            <wp:docPr id="418" name="Рисунок 25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4"/>
                    <pic:cNvPicPr>
                      <a:picLocks noChangeAspect="1" noChangeArrowheads="1"/>
                    </pic:cNvPicPr>
                  </pic:nvPicPr>
                  <pic:blipFill>
                    <a:blip r:embed="rId4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i-го хозяйственного товара и принадлежности в соответствии с нормативами администрации </w:t>
      </w:r>
      <w:r w:rsidR="00743E7D" w:rsidRPr="00387FF0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92. Затраты на приобретение горюче-смазочных материало</w:t>
      </w:r>
      <w:proofErr w:type="gram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в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419" name="Рисунок 2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5"/>
                    <pic:cNvPicPr>
                      <a:picLocks noChangeAspect="1" noChangeArrowheads="1"/>
                    </pic:cNvPicPr>
                  </pic:nvPicPr>
                  <pic:blipFill>
                    <a:blip r:embed="rId4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2105025" cy="466725"/>
            <wp:effectExtent l="0" t="0" r="0" b="0"/>
            <wp:docPr id="420" name="Рисунок 2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6"/>
                    <pic:cNvPicPr>
                      <a:picLocks noChangeAspect="1" noChangeArrowheads="1"/>
                    </pic:cNvPicPr>
                  </pic:nvPicPr>
                  <pic:blipFill>
                    <a:blip r:embed="rId4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81000" cy="257175"/>
            <wp:effectExtent l="19050" t="0" r="0" b="0"/>
            <wp:docPr id="421" name="Рисунок 2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7"/>
                    <pic:cNvPicPr>
                      <a:picLocks noChangeAspect="1" noChangeArrowheads="1"/>
                    </pic:cNvPicPr>
                  </pic:nvPicPr>
                  <pic:blipFill>
                    <a:blip r:embed="rId4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норма расхода топлива на 100 километров пробега i-го транспортного средства согласно </w:t>
      </w:r>
      <w:hyperlink r:id="rId439" w:history="1">
        <w:r w:rsidRPr="00387FF0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методическим рекомендациям</w:t>
        </w:r>
      </w:hyperlink>
      <w:r w:rsidRPr="00387FF0">
        <w:rPr>
          <w:rFonts w:ascii="Arial" w:eastAsia="Calibri" w:hAnsi="Arial" w:cs="Arial"/>
          <w:sz w:val="24"/>
          <w:szCs w:val="24"/>
          <w:lang w:eastAsia="en-US"/>
        </w:rPr>
        <w:t>«Нормы расхода топлив и смазочных материалов на автомобильном транспорте», предусмотренным приложением к распоряжению Министерства транспорта Российской Федерации от 14 марта 2008 г. № АМ-23-р;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19050" t="0" r="0" b="0"/>
            <wp:docPr id="422" name="Рисунок 2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8"/>
                    <pic:cNvPicPr>
                      <a:picLocks noChangeAspect="1" noChangeArrowheads="1"/>
                    </pic:cNvPicPr>
                  </pic:nvPicPr>
                  <pic:blipFill>
                    <a:blip r:embed="rId4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1 литра горюче-смазочного материала по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i-му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транспортному средству;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81000" cy="257175"/>
            <wp:effectExtent l="19050" t="0" r="0" b="0"/>
            <wp:docPr id="423" name="Рисунок 2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9"/>
                    <pic:cNvPicPr>
                      <a:picLocks noChangeAspect="1" noChangeArrowheads="1"/>
                    </pic:cNvPicPr>
                  </pic:nvPicPr>
                  <pic:blipFill>
                    <a:blip r:embed="rId4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планируемое количество рабочих дней использования i-го транспортного средства в очередном финансовом году.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93. Затраты на приобретение запасных частей для транспортных средств определяются по фактическим затратам в отчетном финансовом году с учетом нормативов обеспечения функций администрации </w:t>
      </w:r>
      <w:r w:rsidR="00743E7D" w:rsidRPr="00387FF0">
        <w:rPr>
          <w:rFonts w:ascii="Arial" w:eastAsia="Calibri" w:hAnsi="Arial" w:cs="Arial"/>
          <w:b/>
          <w:sz w:val="24"/>
          <w:szCs w:val="24"/>
          <w:lang w:eastAsia="en-US"/>
        </w:rPr>
        <w:t>муниципального образования</w:t>
      </w: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, применяемых при расчете нормативных затрат на приобретение служебного легкового автотранспорта, предусмотренных </w:t>
      </w:r>
      <w:hyperlink r:id="rId442" w:anchor="Par1026" w:history="1">
        <w:r w:rsidRPr="00387FF0">
          <w:rPr>
            <w:rStyle w:val="a7"/>
            <w:rFonts w:ascii="Arial" w:eastAsia="Calibri" w:hAnsi="Arial" w:cs="Arial"/>
            <w:b/>
            <w:color w:val="auto"/>
            <w:sz w:val="24"/>
            <w:szCs w:val="24"/>
            <w:u w:val="none"/>
            <w:lang w:eastAsia="en-US"/>
          </w:rPr>
          <w:t>приложением  2</w:t>
        </w:r>
      </w:hyperlink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94. Затраты на приобретение материальных запасов для нужд гражданской оборон</w:t>
      </w:r>
      <w:proofErr w:type="gram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ы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42900" cy="257175"/>
            <wp:effectExtent l="19050" t="0" r="0" b="0"/>
            <wp:docPr id="424" name="Рисунок 2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0"/>
                    <pic:cNvPicPr>
                      <a:picLocks noChangeAspect="1" noChangeArrowheads="1"/>
                    </pic:cNvPicPr>
                  </pic:nvPicPr>
                  <pic:blipFill>
                    <a:blip r:embed="rId4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lastRenderedPageBreak/>
        <w:drawing>
          <wp:inline distT="0" distB="0" distL="0" distR="0">
            <wp:extent cx="2133600" cy="466725"/>
            <wp:effectExtent l="0" t="0" r="0" b="0"/>
            <wp:docPr id="425" name="Рисунок 2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1"/>
                    <pic:cNvPicPr>
                      <a:picLocks noChangeAspect="1" noChangeArrowheads="1"/>
                    </pic:cNvPicPr>
                  </pic:nvPicPr>
                  <pic:blipFill>
                    <a:blip r:embed="rId4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81000" cy="257175"/>
            <wp:effectExtent l="19050" t="0" r="0" b="0"/>
            <wp:docPr id="426" name="Рисунок 2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2"/>
                    <pic:cNvPicPr>
                      <a:picLocks noChangeAspect="1" noChangeArrowheads="1"/>
                    </pic:cNvPicPr>
                  </pic:nvPicPr>
                  <pic:blipFill>
                    <a:blip r:embed="rId4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i-й единицы материальных запасов для нужд гражданской обороны в соответствии с нормативами администрации </w:t>
      </w:r>
      <w:r w:rsidR="00743E7D" w:rsidRPr="00387FF0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438150" cy="257175"/>
            <wp:effectExtent l="19050" t="0" r="0" b="0"/>
            <wp:docPr id="427" name="Рисунок 2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3"/>
                    <pic:cNvPicPr>
                      <a:picLocks noChangeAspect="1" noChangeArrowheads="1"/>
                    </pic:cNvPicPr>
                  </pic:nvPicPr>
                  <pic:blipFill>
                    <a:blip r:embed="rId4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i-го материального запаса для нужд гражданской обороны из расчета на 1 работника в год в соответствии с нормативами администрации </w:t>
      </w:r>
      <w:r w:rsidR="00743E7D" w:rsidRPr="00387FF0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76225" cy="257175"/>
            <wp:effectExtent l="19050" t="0" r="0" b="0"/>
            <wp:docPr id="428" name="Рисунок 2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4"/>
                    <pic:cNvPicPr>
                      <a:picLocks noChangeAspect="1" noChangeArrowheads="1"/>
                    </pic:cNvPicPr>
                  </pic:nvPicPr>
                  <pic:blipFill>
                    <a:blip r:embed="rId4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расчетная численность основных работников, определяемая в соответствии с </w:t>
      </w:r>
      <w:hyperlink r:id="rId448" w:anchor="Par228" w:history="1">
        <w:r w:rsidRPr="00387FF0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пунктами 17</w:t>
        </w:r>
      </w:hyperlink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</w:t>
      </w:r>
      <w:hyperlink r:id="rId449" w:anchor="Par264" w:history="1">
        <w:r w:rsidRPr="00387FF0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22</w:t>
        </w:r>
      </w:hyperlink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общих требований к определению нормативных затрат.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31" w:name="Par919"/>
      <w:bookmarkEnd w:id="31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III. Затраты на капитальный ремонт муниципального имущества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95. Затраты на капитальный ремонт муниципального имущества 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определяются на основании затрат, связанных со строительными работами, и затрат на разработку проектной документации.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96. </w:t>
      </w:r>
      <w:proofErr w:type="gram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Затраты на строительные работы, осуществляемые в рамках капитального ремонта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органами исполнительной власти Новосибирской области, осуществляющим функции по выработке государственной политики и нормативно-правовому регулированию в сфере строительства.</w:t>
      </w:r>
      <w:proofErr w:type="gramEnd"/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97. Затраты на разработку проектной документации 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определяются в соответствии со </w:t>
      </w:r>
      <w:hyperlink r:id="rId450" w:history="1">
        <w:r w:rsidRPr="00387FF0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статьей 22</w:t>
        </w:r>
      </w:hyperlink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Федерального закона </w:t>
      </w:r>
      <w:r w:rsidRPr="00387FF0">
        <w:rPr>
          <w:rFonts w:ascii="Arial" w:hAnsi="Arial" w:cs="Arial"/>
          <w:sz w:val="24"/>
          <w:szCs w:val="24"/>
        </w:rPr>
        <w:t>от 05.04.2013года№ 44-ФЗ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«О контрактной системе в сфере закупок товаров, работ, услуг для обеспечения государственных и муниципальных нужд» (далее - Федеральный закон) и с законодательством Российской Федерации о градостроительной деятельности.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32" w:name="Par926"/>
      <w:bookmarkEnd w:id="32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IV. Затраты на финансовое обеспечениестроительства, реконструкции (в том числе с элементамиреставрации), технического перевооружения объектовкапитального строительства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98.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определяются в соответствии со </w:t>
      </w:r>
      <w:hyperlink r:id="rId451" w:history="1">
        <w:r w:rsidRPr="00387FF0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статьей 22</w:t>
        </w:r>
      </w:hyperlink>
      <w:r w:rsidRPr="00387FF0">
        <w:rPr>
          <w:rFonts w:ascii="Arial" w:eastAsia="Calibri" w:hAnsi="Arial" w:cs="Arial"/>
          <w:sz w:val="24"/>
          <w:szCs w:val="24"/>
          <w:lang w:eastAsia="en-US"/>
        </w:rPr>
        <w:t>Федерального закона и с законодательством Российской Федерации о градостроительной деятельности.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99. Затраты на приобретение объектов недвижимого имущества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определяются в соответствии со </w:t>
      </w:r>
      <w:hyperlink r:id="rId452" w:history="1">
        <w:r w:rsidRPr="00387FF0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статьей 22</w:t>
        </w:r>
      </w:hyperlink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Федерального закона и с законодательством Российской Федерации, регулирующим оценочную деятельность в Российской Федерации.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33" w:name="Par934"/>
      <w:bookmarkEnd w:id="33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V. Затраты на дополнительное профессиональное образование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100. Затраты на приобретение образовательных услуг по профессиональной переподготовке и повышению квалификаци</w:t>
      </w:r>
      <w:proofErr w:type="gramStart"/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>и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(</w:t>
      </w:r>
      <w:proofErr w:type="gramEnd"/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285750" cy="257175"/>
            <wp:effectExtent l="19050" t="0" r="0" b="0"/>
            <wp:docPr id="429" name="Рисунок 25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5"/>
                    <pic:cNvPicPr>
                      <a:picLocks noChangeAspect="1" noChangeArrowheads="1"/>
                    </pic:cNvPicPr>
                  </pic:nvPicPr>
                  <pic:blipFill>
                    <a:blip r:embed="rId4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) определяются по формуле: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28"/>
          <w:sz w:val="24"/>
          <w:szCs w:val="24"/>
        </w:rPr>
        <w:drawing>
          <wp:inline distT="0" distB="0" distL="0" distR="0">
            <wp:extent cx="1552575" cy="466725"/>
            <wp:effectExtent l="0" t="0" r="0" b="0"/>
            <wp:docPr id="430" name="Рисунок 2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6"/>
                    <pic:cNvPicPr>
                      <a:picLocks noChangeAspect="1" noChangeArrowheads="1"/>
                    </pic:cNvPicPr>
                  </pic:nvPicPr>
                  <pic:blipFill>
                    <a:blip r:embed="rId4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>,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sz w:val="24"/>
          <w:szCs w:val="24"/>
          <w:lang w:eastAsia="en-US"/>
        </w:rPr>
        <w:t>где: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lastRenderedPageBreak/>
        <w:drawing>
          <wp:inline distT="0" distB="0" distL="0" distR="0">
            <wp:extent cx="381000" cy="257175"/>
            <wp:effectExtent l="0" t="0" r="0" b="0"/>
            <wp:docPr id="431" name="Рисунок 25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7"/>
                    <pic:cNvPicPr>
                      <a:picLocks noChangeAspect="1" noChangeArrowheads="1"/>
                    </pic:cNvPicPr>
                  </pic:nvPicPr>
                  <pic:blipFill>
                    <a:blip r:embed="rId4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noProof/>
          <w:position w:val="-12"/>
          <w:sz w:val="24"/>
          <w:szCs w:val="24"/>
        </w:rPr>
        <w:drawing>
          <wp:inline distT="0" distB="0" distL="0" distR="0">
            <wp:extent cx="361950" cy="257175"/>
            <wp:effectExtent l="19050" t="0" r="0" b="0"/>
            <wp:docPr id="432" name="Рисунок 25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8"/>
                    <pic:cNvPicPr>
                      <a:picLocks noChangeAspect="1" noChangeArrowheads="1"/>
                    </pic:cNvPicPr>
                  </pic:nvPicPr>
                  <pic:blipFill>
                    <a:blip r:embed="rId4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- цена обучения одного работника по </w:t>
      </w:r>
      <w:proofErr w:type="spellStart"/>
      <w:r w:rsidRPr="00387FF0">
        <w:rPr>
          <w:rFonts w:ascii="Arial" w:eastAsia="Calibri" w:hAnsi="Arial" w:cs="Arial"/>
          <w:sz w:val="24"/>
          <w:szCs w:val="24"/>
          <w:lang w:eastAsia="en-US"/>
        </w:rPr>
        <w:t>i-му</w:t>
      </w:r>
      <w:proofErr w:type="spellEnd"/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виду дополнительного профессионального образования.</w:t>
      </w:r>
    </w:p>
    <w:p w:rsidR="00FC69D1" w:rsidRPr="00387FF0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7FF0">
        <w:rPr>
          <w:rFonts w:ascii="Arial" w:eastAsia="Calibri" w:hAnsi="Arial" w:cs="Arial"/>
          <w:b/>
          <w:sz w:val="24"/>
          <w:szCs w:val="24"/>
          <w:lang w:eastAsia="en-US"/>
        </w:rPr>
        <w:t xml:space="preserve">101. Затраты на приобретение образовательных услуг по профессиональной переподготовке и повышению квалификации </w:t>
      </w:r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определяются в соответствии со </w:t>
      </w:r>
      <w:hyperlink r:id="rId457" w:history="1">
        <w:r w:rsidRPr="00387FF0">
          <w:rPr>
            <w:rStyle w:val="a7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статьей 22</w:t>
        </w:r>
      </w:hyperlink>
      <w:r w:rsidRPr="00387FF0">
        <w:rPr>
          <w:rFonts w:ascii="Arial" w:eastAsia="Calibri" w:hAnsi="Arial" w:cs="Arial"/>
          <w:sz w:val="24"/>
          <w:szCs w:val="24"/>
          <w:lang w:eastAsia="en-US"/>
        </w:rPr>
        <w:t xml:space="preserve"> Федерального закона.</w:t>
      </w:r>
    </w:p>
    <w:p w:rsidR="00FC69D1" w:rsidRPr="00387FF0" w:rsidRDefault="00FC69D1" w:rsidP="00A47CA4">
      <w:pPr>
        <w:pStyle w:val="a3"/>
        <w:spacing w:line="240" w:lineRule="auto"/>
        <w:ind w:firstLine="0"/>
        <w:rPr>
          <w:rFonts w:ascii="Arial" w:hAnsi="Arial" w:cs="Arial"/>
          <w:sz w:val="24"/>
        </w:rPr>
      </w:pPr>
    </w:p>
    <w:p w:rsidR="00A0767F" w:rsidRPr="00387FF0" w:rsidRDefault="00A0767F">
      <w:pPr>
        <w:rPr>
          <w:rFonts w:ascii="Arial" w:hAnsi="Arial" w:cs="Arial"/>
          <w:sz w:val="24"/>
          <w:szCs w:val="24"/>
        </w:rPr>
      </w:pPr>
    </w:p>
    <w:sectPr w:rsidR="00A0767F" w:rsidRPr="00387FF0" w:rsidSect="00530174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>
        <v:imagedata r:id="rId1" o:title="clip_image001"/>
      </v:shape>
    </w:pict>
  </w:numPicBullet>
  <w:abstractNum w:abstractNumId="0">
    <w:nsid w:val="677952FB"/>
    <w:multiLevelType w:val="hybridMultilevel"/>
    <w:tmpl w:val="98C4337E"/>
    <w:lvl w:ilvl="0" w:tplc="43DA4D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11D4247"/>
    <w:multiLevelType w:val="hybridMultilevel"/>
    <w:tmpl w:val="9E28FE52"/>
    <w:lvl w:ilvl="0" w:tplc="262A7F1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48FD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9E3A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59CF8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945A4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6E802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FC89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EC3D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E0C5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06A0"/>
    <w:rsid w:val="00003ED1"/>
    <w:rsid w:val="0008041B"/>
    <w:rsid w:val="000D1B73"/>
    <w:rsid w:val="00124D5A"/>
    <w:rsid w:val="001C458B"/>
    <w:rsid w:val="00242EB0"/>
    <w:rsid w:val="002C0585"/>
    <w:rsid w:val="002D6D90"/>
    <w:rsid w:val="00331E72"/>
    <w:rsid w:val="00341375"/>
    <w:rsid w:val="00366ACC"/>
    <w:rsid w:val="00387FF0"/>
    <w:rsid w:val="003C496B"/>
    <w:rsid w:val="00400173"/>
    <w:rsid w:val="0041236E"/>
    <w:rsid w:val="00412E7F"/>
    <w:rsid w:val="0041576B"/>
    <w:rsid w:val="004B34B0"/>
    <w:rsid w:val="00530174"/>
    <w:rsid w:val="00532A9D"/>
    <w:rsid w:val="00536C18"/>
    <w:rsid w:val="00553EAE"/>
    <w:rsid w:val="00586411"/>
    <w:rsid w:val="005B6615"/>
    <w:rsid w:val="005B71B1"/>
    <w:rsid w:val="00613F46"/>
    <w:rsid w:val="0063136B"/>
    <w:rsid w:val="00632C87"/>
    <w:rsid w:val="006A0D98"/>
    <w:rsid w:val="006B0360"/>
    <w:rsid w:val="006C1FDF"/>
    <w:rsid w:val="007412E9"/>
    <w:rsid w:val="00743E7D"/>
    <w:rsid w:val="007456D3"/>
    <w:rsid w:val="007A2FDA"/>
    <w:rsid w:val="0086064C"/>
    <w:rsid w:val="008D3E21"/>
    <w:rsid w:val="009713F6"/>
    <w:rsid w:val="00993D13"/>
    <w:rsid w:val="00A0767F"/>
    <w:rsid w:val="00A20830"/>
    <w:rsid w:val="00A212DE"/>
    <w:rsid w:val="00A47CA4"/>
    <w:rsid w:val="00A806A0"/>
    <w:rsid w:val="00A85FB4"/>
    <w:rsid w:val="00AF6283"/>
    <w:rsid w:val="00B061A3"/>
    <w:rsid w:val="00B26ECF"/>
    <w:rsid w:val="00BA7FEC"/>
    <w:rsid w:val="00BB365A"/>
    <w:rsid w:val="00BC0D32"/>
    <w:rsid w:val="00C36C09"/>
    <w:rsid w:val="00C6363F"/>
    <w:rsid w:val="00CF610A"/>
    <w:rsid w:val="00D26D96"/>
    <w:rsid w:val="00D32761"/>
    <w:rsid w:val="00D35116"/>
    <w:rsid w:val="00D36B91"/>
    <w:rsid w:val="00DD0A89"/>
    <w:rsid w:val="00E15CDD"/>
    <w:rsid w:val="00E61EAF"/>
    <w:rsid w:val="00E87075"/>
    <w:rsid w:val="00ED3E96"/>
    <w:rsid w:val="00EE40A5"/>
    <w:rsid w:val="00EF691D"/>
    <w:rsid w:val="00F26A6E"/>
    <w:rsid w:val="00F41B49"/>
    <w:rsid w:val="00F54015"/>
    <w:rsid w:val="00FC6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FC69D1"/>
    <w:pPr>
      <w:keepNext/>
      <w:ind w:left="780"/>
      <w:outlineLvl w:val="3"/>
    </w:pPr>
    <w:rPr>
      <w:sz w:val="28"/>
      <w:szCs w:val="28"/>
      <w:u w:val="single"/>
    </w:rPr>
  </w:style>
  <w:style w:type="paragraph" w:styleId="9">
    <w:name w:val="heading 9"/>
    <w:basedOn w:val="a"/>
    <w:next w:val="a"/>
    <w:link w:val="90"/>
    <w:semiHidden/>
    <w:unhideWhenUsed/>
    <w:qFormat/>
    <w:rsid w:val="00FC69D1"/>
    <w:pPr>
      <w:keepNext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36C1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36C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Стандарт"/>
    <w:basedOn w:val="a"/>
    <w:rsid w:val="00536C18"/>
    <w:pPr>
      <w:spacing w:line="288" w:lineRule="auto"/>
      <w:ind w:firstLine="709"/>
      <w:jc w:val="both"/>
    </w:pPr>
    <w:rPr>
      <w:sz w:val="28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36C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6C1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D0A89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FC69D1"/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character" w:customStyle="1" w:styleId="90">
    <w:name w:val="Заголовок 9 Знак"/>
    <w:basedOn w:val="a0"/>
    <w:link w:val="9"/>
    <w:semiHidden/>
    <w:rsid w:val="00FC69D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Hyperlink"/>
    <w:semiHidden/>
    <w:unhideWhenUsed/>
    <w:rsid w:val="00FC69D1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FC69D1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FC69D1"/>
    <w:pPr>
      <w:autoSpaceDE w:val="0"/>
      <w:autoSpaceDN w:val="0"/>
    </w:pPr>
  </w:style>
  <w:style w:type="character" w:customStyle="1" w:styleId="aa">
    <w:name w:val="Текст сноски Знак"/>
    <w:basedOn w:val="a0"/>
    <w:link w:val="a9"/>
    <w:uiPriority w:val="99"/>
    <w:semiHidden/>
    <w:rsid w:val="00FC69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FC69D1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FC69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FC69D1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FC69D1"/>
    <w:rPr>
      <w:rFonts w:ascii="Calibri" w:eastAsia="Calibri" w:hAnsi="Calibri" w:cs="Times New Roman"/>
    </w:rPr>
  </w:style>
  <w:style w:type="paragraph" w:styleId="af">
    <w:name w:val="caption"/>
    <w:basedOn w:val="a"/>
    <w:next w:val="a"/>
    <w:uiPriority w:val="35"/>
    <w:semiHidden/>
    <w:unhideWhenUsed/>
    <w:qFormat/>
    <w:rsid w:val="00FC69D1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f0">
    <w:name w:val="Body Text"/>
    <w:basedOn w:val="a"/>
    <w:link w:val="af1"/>
    <w:semiHidden/>
    <w:unhideWhenUsed/>
    <w:rsid w:val="00FC69D1"/>
    <w:rPr>
      <w:sz w:val="28"/>
    </w:rPr>
  </w:style>
  <w:style w:type="character" w:customStyle="1" w:styleId="af1">
    <w:name w:val="Основной текст Знак"/>
    <w:basedOn w:val="a0"/>
    <w:link w:val="af0"/>
    <w:semiHidden/>
    <w:rsid w:val="00FC69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FC69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FC69D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No Spacing"/>
    <w:uiPriority w:val="1"/>
    <w:qFormat/>
    <w:rsid w:val="00FC69D1"/>
    <w:pPr>
      <w:suppressAutoHyphens/>
      <w:spacing w:after="0" w:line="240" w:lineRule="auto"/>
    </w:pPr>
    <w:rPr>
      <w:rFonts w:ascii="Calibri" w:eastAsia="SimSun" w:hAnsi="Calibri" w:cs="Calibri"/>
      <w:kern w:val="2"/>
      <w:lang w:eastAsia="ar-SA"/>
    </w:rPr>
  </w:style>
  <w:style w:type="paragraph" w:customStyle="1" w:styleId="21">
    <w:name w:val="Основной текст 21"/>
    <w:basedOn w:val="a"/>
    <w:rsid w:val="00FC69D1"/>
    <w:pPr>
      <w:ind w:firstLine="567"/>
    </w:pPr>
    <w:rPr>
      <w:sz w:val="28"/>
    </w:rPr>
  </w:style>
  <w:style w:type="paragraph" w:customStyle="1" w:styleId="ConsPlusNormal">
    <w:name w:val="ConsPlusNormal"/>
    <w:rsid w:val="00FC69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C69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C69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bold1">
    <w:name w:val="bold1"/>
    <w:basedOn w:val="a"/>
    <w:rsid w:val="00FC69D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FC69D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3">
    <w:name w:val="footnote reference"/>
    <w:uiPriority w:val="99"/>
    <w:semiHidden/>
    <w:unhideWhenUsed/>
    <w:rsid w:val="00FC69D1"/>
    <w:rPr>
      <w:vertAlign w:val="superscript"/>
    </w:rPr>
  </w:style>
  <w:style w:type="table" w:styleId="af4">
    <w:name w:val="Table Grid"/>
    <w:basedOn w:val="a1"/>
    <w:uiPriority w:val="59"/>
    <w:rsid w:val="00FC69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rmal (Web)"/>
    <w:basedOn w:val="a"/>
    <w:semiHidden/>
    <w:unhideWhenUsed/>
    <w:rsid w:val="00387FF0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FC69D1"/>
    <w:pPr>
      <w:keepNext/>
      <w:ind w:left="780"/>
      <w:outlineLvl w:val="3"/>
    </w:pPr>
    <w:rPr>
      <w:sz w:val="28"/>
      <w:szCs w:val="28"/>
      <w:u w:val="single"/>
    </w:rPr>
  </w:style>
  <w:style w:type="paragraph" w:styleId="9">
    <w:name w:val="heading 9"/>
    <w:basedOn w:val="a"/>
    <w:next w:val="a"/>
    <w:link w:val="90"/>
    <w:semiHidden/>
    <w:unhideWhenUsed/>
    <w:qFormat/>
    <w:rsid w:val="00FC69D1"/>
    <w:pPr>
      <w:keepNext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36C1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36C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Стандарт"/>
    <w:basedOn w:val="a"/>
    <w:rsid w:val="00536C18"/>
    <w:pPr>
      <w:spacing w:line="288" w:lineRule="auto"/>
      <w:ind w:firstLine="709"/>
      <w:jc w:val="both"/>
    </w:pPr>
    <w:rPr>
      <w:sz w:val="28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36C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6C1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D0A89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FC69D1"/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character" w:customStyle="1" w:styleId="90">
    <w:name w:val="Заголовок 9 Знак"/>
    <w:basedOn w:val="a0"/>
    <w:link w:val="9"/>
    <w:semiHidden/>
    <w:rsid w:val="00FC69D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Hyperlink"/>
    <w:semiHidden/>
    <w:unhideWhenUsed/>
    <w:rsid w:val="00FC69D1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FC69D1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FC69D1"/>
    <w:pPr>
      <w:autoSpaceDE w:val="0"/>
      <w:autoSpaceDN w:val="0"/>
    </w:pPr>
  </w:style>
  <w:style w:type="character" w:customStyle="1" w:styleId="aa">
    <w:name w:val="Текст сноски Знак"/>
    <w:basedOn w:val="a0"/>
    <w:link w:val="a9"/>
    <w:uiPriority w:val="99"/>
    <w:semiHidden/>
    <w:rsid w:val="00FC69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FC69D1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FC69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FC69D1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FC69D1"/>
    <w:rPr>
      <w:rFonts w:ascii="Calibri" w:eastAsia="Calibri" w:hAnsi="Calibri" w:cs="Times New Roman"/>
    </w:rPr>
  </w:style>
  <w:style w:type="paragraph" w:styleId="af">
    <w:name w:val="caption"/>
    <w:basedOn w:val="a"/>
    <w:next w:val="a"/>
    <w:uiPriority w:val="35"/>
    <w:semiHidden/>
    <w:unhideWhenUsed/>
    <w:qFormat/>
    <w:rsid w:val="00FC69D1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f0">
    <w:name w:val="Body Text"/>
    <w:basedOn w:val="a"/>
    <w:link w:val="af1"/>
    <w:semiHidden/>
    <w:unhideWhenUsed/>
    <w:rsid w:val="00FC69D1"/>
    <w:rPr>
      <w:sz w:val="28"/>
    </w:rPr>
  </w:style>
  <w:style w:type="character" w:customStyle="1" w:styleId="af1">
    <w:name w:val="Основной текст Знак"/>
    <w:basedOn w:val="a0"/>
    <w:link w:val="af0"/>
    <w:semiHidden/>
    <w:rsid w:val="00FC69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FC69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FC69D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No Spacing"/>
    <w:uiPriority w:val="1"/>
    <w:qFormat/>
    <w:rsid w:val="00FC69D1"/>
    <w:pPr>
      <w:suppressAutoHyphens/>
      <w:spacing w:after="0" w:line="240" w:lineRule="auto"/>
    </w:pPr>
    <w:rPr>
      <w:rFonts w:ascii="Calibri" w:eastAsia="SimSun" w:hAnsi="Calibri" w:cs="Calibri"/>
      <w:kern w:val="2"/>
      <w:lang w:eastAsia="ar-SA"/>
    </w:rPr>
  </w:style>
  <w:style w:type="paragraph" w:customStyle="1" w:styleId="21">
    <w:name w:val="Основной текст 21"/>
    <w:basedOn w:val="a"/>
    <w:rsid w:val="00FC69D1"/>
    <w:pPr>
      <w:ind w:firstLine="567"/>
    </w:pPr>
    <w:rPr>
      <w:sz w:val="28"/>
    </w:rPr>
  </w:style>
  <w:style w:type="paragraph" w:customStyle="1" w:styleId="ConsPlusNormal">
    <w:name w:val="ConsPlusNormal"/>
    <w:rsid w:val="00FC69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C69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C69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bold1">
    <w:name w:val="bold1"/>
    <w:basedOn w:val="a"/>
    <w:rsid w:val="00FC69D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FC69D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3">
    <w:name w:val="footnote reference"/>
    <w:uiPriority w:val="99"/>
    <w:semiHidden/>
    <w:unhideWhenUsed/>
    <w:rsid w:val="00FC69D1"/>
    <w:rPr>
      <w:vertAlign w:val="superscript"/>
    </w:rPr>
  </w:style>
  <w:style w:type="table" w:styleId="af4">
    <w:name w:val="Table Grid"/>
    <w:basedOn w:val="a1"/>
    <w:uiPriority w:val="59"/>
    <w:rsid w:val="00FC6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rmal (Web)"/>
    <w:basedOn w:val="a"/>
    <w:semiHidden/>
    <w:unhideWhenUsed/>
    <w:rsid w:val="00387FF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94.wmf"/><Relationship Id="rId299" Type="http://schemas.openxmlformats.org/officeDocument/2006/relationships/image" Target="media/image275.wmf"/><Relationship Id="rId21" Type="http://schemas.openxmlformats.org/officeDocument/2006/relationships/image" Target="media/image3.wmf"/><Relationship Id="rId63" Type="http://schemas.openxmlformats.org/officeDocument/2006/relationships/image" Target="media/image42.wmf"/><Relationship Id="rId159" Type="http://schemas.openxmlformats.org/officeDocument/2006/relationships/image" Target="media/image136.wmf"/><Relationship Id="rId324" Type="http://schemas.openxmlformats.org/officeDocument/2006/relationships/image" Target="media/image300.wmf"/><Relationship Id="rId366" Type="http://schemas.openxmlformats.org/officeDocument/2006/relationships/image" Target="media/image342.wmf"/><Relationship Id="rId170" Type="http://schemas.openxmlformats.org/officeDocument/2006/relationships/image" Target="media/image147.wmf"/><Relationship Id="rId226" Type="http://schemas.openxmlformats.org/officeDocument/2006/relationships/image" Target="media/image203.wmf"/><Relationship Id="rId433" Type="http://schemas.openxmlformats.org/officeDocument/2006/relationships/image" Target="media/image404.wmf"/><Relationship Id="rId268" Type="http://schemas.openxmlformats.org/officeDocument/2006/relationships/image" Target="media/image245.wmf"/><Relationship Id="rId32" Type="http://schemas.openxmlformats.org/officeDocument/2006/relationships/image" Target="media/image14.wmf"/><Relationship Id="rId74" Type="http://schemas.openxmlformats.org/officeDocument/2006/relationships/image" Target="media/image51.wmf"/><Relationship Id="rId128" Type="http://schemas.openxmlformats.org/officeDocument/2006/relationships/image" Target="media/image105.wmf"/><Relationship Id="rId335" Type="http://schemas.openxmlformats.org/officeDocument/2006/relationships/image" Target="media/image311.wmf"/><Relationship Id="rId377" Type="http://schemas.openxmlformats.org/officeDocument/2006/relationships/image" Target="media/image353.wmf"/><Relationship Id="rId5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81" Type="http://schemas.openxmlformats.org/officeDocument/2006/relationships/image" Target="media/image158.wmf"/><Relationship Id="rId237" Type="http://schemas.openxmlformats.org/officeDocument/2006/relationships/image" Target="media/image214.wmf"/><Relationship Id="rId402" Type="http://schemas.openxmlformats.org/officeDocument/2006/relationships/image" Target="media/image376.wmf"/><Relationship Id="rId279" Type="http://schemas.openxmlformats.org/officeDocument/2006/relationships/image" Target="media/image255.wmf"/><Relationship Id="rId444" Type="http://schemas.openxmlformats.org/officeDocument/2006/relationships/image" Target="media/image413.wmf"/><Relationship Id="rId43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39" Type="http://schemas.openxmlformats.org/officeDocument/2006/relationships/image" Target="media/image116.wmf"/><Relationship Id="rId290" Type="http://schemas.openxmlformats.org/officeDocument/2006/relationships/image" Target="media/image266.wmf"/><Relationship Id="rId304" Type="http://schemas.openxmlformats.org/officeDocument/2006/relationships/image" Target="media/image280.wmf"/><Relationship Id="rId346" Type="http://schemas.openxmlformats.org/officeDocument/2006/relationships/image" Target="media/image322.wmf"/><Relationship Id="rId388" Type="http://schemas.openxmlformats.org/officeDocument/2006/relationships/image" Target="media/image363.wmf"/><Relationship Id="rId85" Type="http://schemas.openxmlformats.org/officeDocument/2006/relationships/image" Target="media/image62.wmf"/><Relationship Id="rId150" Type="http://schemas.openxmlformats.org/officeDocument/2006/relationships/image" Target="media/image127.wmf"/><Relationship Id="rId192" Type="http://schemas.openxmlformats.org/officeDocument/2006/relationships/image" Target="media/image169.wmf"/><Relationship Id="rId206" Type="http://schemas.openxmlformats.org/officeDocument/2006/relationships/image" Target="media/image183.wmf"/><Relationship Id="rId413" Type="http://schemas.openxmlformats.org/officeDocument/2006/relationships/image" Target="media/image386.wmf"/><Relationship Id="rId248" Type="http://schemas.openxmlformats.org/officeDocument/2006/relationships/image" Target="media/image225.wmf"/><Relationship Id="rId455" Type="http://schemas.openxmlformats.org/officeDocument/2006/relationships/image" Target="media/image419.wmf"/><Relationship Id="rId12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08" Type="http://schemas.openxmlformats.org/officeDocument/2006/relationships/image" Target="media/image85.wmf"/><Relationship Id="rId315" Type="http://schemas.openxmlformats.org/officeDocument/2006/relationships/image" Target="media/image291.wmf"/><Relationship Id="rId357" Type="http://schemas.openxmlformats.org/officeDocument/2006/relationships/image" Target="media/image333.wmf"/><Relationship Id="rId54" Type="http://schemas.openxmlformats.org/officeDocument/2006/relationships/image" Target="media/image33.wmf"/><Relationship Id="rId96" Type="http://schemas.openxmlformats.org/officeDocument/2006/relationships/image" Target="media/image73.wmf"/><Relationship Id="rId161" Type="http://schemas.openxmlformats.org/officeDocument/2006/relationships/image" Target="media/image138.wmf"/><Relationship Id="rId217" Type="http://schemas.openxmlformats.org/officeDocument/2006/relationships/image" Target="media/image194.wmf"/><Relationship Id="rId399" Type="http://schemas.openxmlformats.org/officeDocument/2006/relationships/image" Target="media/image373.wmf"/><Relationship Id="rId259" Type="http://schemas.openxmlformats.org/officeDocument/2006/relationships/image" Target="media/image236.wmf"/><Relationship Id="rId424" Type="http://schemas.openxmlformats.org/officeDocument/2006/relationships/image" Target="media/image397.wmf"/><Relationship Id="rId23" Type="http://schemas.openxmlformats.org/officeDocument/2006/relationships/image" Target="media/image5.wmf"/><Relationship Id="rId119" Type="http://schemas.openxmlformats.org/officeDocument/2006/relationships/image" Target="media/image96.wmf"/><Relationship Id="rId270" Type="http://schemas.openxmlformats.org/officeDocument/2006/relationships/image" Target="media/image247.wmf"/><Relationship Id="rId291" Type="http://schemas.openxmlformats.org/officeDocument/2006/relationships/image" Target="media/image267.wmf"/><Relationship Id="rId305" Type="http://schemas.openxmlformats.org/officeDocument/2006/relationships/image" Target="media/image281.wmf"/><Relationship Id="rId326" Type="http://schemas.openxmlformats.org/officeDocument/2006/relationships/image" Target="media/image302.wmf"/><Relationship Id="rId347" Type="http://schemas.openxmlformats.org/officeDocument/2006/relationships/image" Target="media/image323.wmf"/><Relationship Id="rId44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65" Type="http://schemas.openxmlformats.org/officeDocument/2006/relationships/image" Target="media/image44.wmf"/><Relationship Id="rId86" Type="http://schemas.openxmlformats.org/officeDocument/2006/relationships/image" Target="media/image63.wmf"/><Relationship Id="rId130" Type="http://schemas.openxmlformats.org/officeDocument/2006/relationships/image" Target="media/image107.wmf"/><Relationship Id="rId151" Type="http://schemas.openxmlformats.org/officeDocument/2006/relationships/image" Target="media/image128.wmf"/><Relationship Id="rId368" Type="http://schemas.openxmlformats.org/officeDocument/2006/relationships/image" Target="media/image344.wmf"/><Relationship Id="rId389" Type="http://schemas.openxmlformats.org/officeDocument/2006/relationships/image" Target="media/image364.wmf"/><Relationship Id="rId172" Type="http://schemas.openxmlformats.org/officeDocument/2006/relationships/image" Target="media/image149.wmf"/><Relationship Id="rId193" Type="http://schemas.openxmlformats.org/officeDocument/2006/relationships/image" Target="media/image170.wmf"/><Relationship Id="rId207" Type="http://schemas.openxmlformats.org/officeDocument/2006/relationships/image" Target="media/image184.wmf"/><Relationship Id="rId228" Type="http://schemas.openxmlformats.org/officeDocument/2006/relationships/image" Target="media/image205.wmf"/><Relationship Id="rId249" Type="http://schemas.openxmlformats.org/officeDocument/2006/relationships/image" Target="media/image226.wmf"/><Relationship Id="rId414" Type="http://schemas.openxmlformats.org/officeDocument/2006/relationships/image" Target="media/image387.wmf"/><Relationship Id="rId435" Type="http://schemas.openxmlformats.org/officeDocument/2006/relationships/image" Target="media/image406.wmf"/><Relationship Id="rId456" Type="http://schemas.openxmlformats.org/officeDocument/2006/relationships/image" Target="media/image420.wmf"/><Relationship Id="rId13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09" Type="http://schemas.openxmlformats.org/officeDocument/2006/relationships/image" Target="media/image86.wmf"/><Relationship Id="rId260" Type="http://schemas.openxmlformats.org/officeDocument/2006/relationships/image" Target="media/image237.wmf"/><Relationship Id="rId281" Type="http://schemas.openxmlformats.org/officeDocument/2006/relationships/image" Target="media/image257.wmf"/><Relationship Id="rId316" Type="http://schemas.openxmlformats.org/officeDocument/2006/relationships/image" Target="media/image292.wmf"/><Relationship Id="rId337" Type="http://schemas.openxmlformats.org/officeDocument/2006/relationships/image" Target="media/image313.wmf"/><Relationship Id="rId34" Type="http://schemas.openxmlformats.org/officeDocument/2006/relationships/image" Target="media/image16.wmf"/><Relationship Id="rId55" Type="http://schemas.openxmlformats.org/officeDocument/2006/relationships/image" Target="media/image34.wmf"/><Relationship Id="rId76" Type="http://schemas.openxmlformats.org/officeDocument/2006/relationships/image" Target="media/image53.wmf"/><Relationship Id="rId97" Type="http://schemas.openxmlformats.org/officeDocument/2006/relationships/image" Target="media/image74.wmf"/><Relationship Id="rId120" Type="http://schemas.openxmlformats.org/officeDocument/2006/relationships/image" Target="media/image97.wmf"/><Relationship Id="rId141" Type="http://schemas.openxmlformats.org/officeDocument/2006/relationships/image" Target="media/image118.wmf"/><Relationship Id="rId358" Type="http://schemas.openxmlformats.org/officeDocument/2006/relationships/image" Target="media/image334.wmf"/><Relationship Id="rId379" Type="http://schemas.openxmlformats.org/officeDocument/2006/relationships/image" Target="media/image355.wmf"/><Relationship Id="rId7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62" Type="http://schemas.openxmlformats.org/officeDocument/2006/relationships/image" Target="media/image139.wmf"/><Relationship Id="rId183" Type="http://schemas.openxmlformats.org/officeDocument/2006/relationships/image" Target="media/image160.wmf"/><Relationship Id="rId218" Type="http://schemas.openxmlformats.org/officeDocument/2006/relationships/image" Target="media/image195.wmf"/><Relationship Id="rId239" Type="http://schemas.openxmlformats.org/officeDocument/2006/relationships/image" Target="media/image216.wmf"/><Relationship Id="rId390" Type="http://schemas.openxmlformats.org/officeDocument/2006/relationships/image" Target="media/image365.wmf"/><Relationship Id="rId404" Type="http://schemas.openxmlformats.org/officeDocument/2006/relationships/image" Target="media/image377.wmf"/><Relationship Id="rId425" Type="http://schemas.openxmlformats.org/officeDocument/2006/relationships/image" Target="media/image398.wmf"/><Relationship Id="rId446" Type="http://schemas.openxmlformats.org/officeDocument/2006/relationships/image" Target="media/image415.wmf"/><Relationship Id="rId250" Type="http://schemas.openxmlformats.org/officeDocument/2006/relationships/image" Target="media/image227.wmf"/><Relationship Id="rId271" Type="http://schemas.openxmlformats.org/officeDocument/2006/relationships/image" Target="media/image248.wmf"/><Relationship Id="rId292" Type="http://schemas.openxmlformats.org/officeDocument/2006/relationships/image" Target="media/image268.wmf"/><Relationship Id="rId306" Type="http://schemas.openxmlformats.org/officeDocument/2006/relationships/image" Target="media/image282.wmf"/><Relationship Id="rId24" Type="http://schemas.openxmlformats.org/officeDocument/2006/relationships/image" Target="media/image6.wmf"/><Relationship Id="rId45" Type="http://schemas.openxmlformats.org/officeDocument/2006/relationships/image" Target="media/image24.wmf"/><Relationship Id="rId66" Type="http://schemas.openxmlformats.org/officeDocument/2006/relationships/image" Target="media/image45.wmf"/><Relationship Id="rId87" Type="http://schemas.openxmlformats.org/officeDocument/2006/relationships/image" Target="media/image64.wmf"/><Relationship Id="rId110" Type="http://schemas.openxmlformats.org/officeDocument/2006/relationships/image" Target="media/image87.wmf"/><Relationship Id="rId131" Type="http://schemas.openxmlformats.org/officeDocument/2006/relationships/image" Target="media/image108.wmf"/><Relationship Id="rId327" Type="http://schemas.openxmlformats.org/officeDocument/2006/relationships/image" Target="media/image303.wmf"/><Relationship Id="rId348" Type="http://schemas.openxmlformats.org/officeDocument/2006/relationships/image" Target="media/image324.wmf"/><Relationship Id="rId369" Type="http://schemas.openxmlformats.org/officeDocument/2006/relationships/image" Target="media/image345.wmf"/><Relationship Id="rId152" Type="http://schemas.openxmlformats.org/officeDocument/2006/relationships/image" Target="media/image129.wmf"/><Relationship Id="rId173" Type="http://schemas.openxmlformats.org/officeDocument/2006/relationships/image" Target="media/image150.wmf"/><Relationship Id="rId194" Type="http://schemas.openxmlformats.org/officeDocument/2006/relationships/image" Target="media/image171.wmf"/><Relationship Id="rId208" Type="http://schemas.openxmlformats.org/officeDocument/2006/relationships/image" Target="media/image185.wmf"/><Relationship Id="rId229" Type="http://schemas.openxmlformats.org/officeDocument/2006/relationships/image" Target="media/image206.wmf"/><Relationship Id="rId380" Type="http://schemas.openxmlformats.org/officeDocument/2006/relationships/image" Target="media/image356.wmf"/><Relationship Id="rId415" Type="http://schemas.openxmlformats.org/officeDocument/2006/relationships/image" Target="media/image388.wmf"/><Relationship Id="rId436" Type="http://schemas.openxmlformats.org/officeDocument/2006/relationships/image" Target="media/image407.wmf"/><Relationship Id="rId457" Type="http://schemas.openxmlformats.org/officeDocument/2006/relationships/hyperlink" Target="consultantplus://offline/ref=096814B957BF804EDFB9810F5E17E72A2D2AEE7436C6740CD574FC9EE0174493D7B07F840C41B3C3zFR4I" TargetMode="External"/><Relationship Id="rId240" Type="http://schemas.openxmlformats.org/officeDocument/2006/relationships/image" Target="media/image217.wmf"/><Relationship Id="rId261" Type="http://schemas.openxmlformats.org/officeDocument/2006/relationships/image" Target="media/image238.wmf"/><Relationship Id="rId14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35" Type="http://schemas.openxmlformats.org/officeDocument/2006/relationships/image" Target="media/image17.wmf"/><Relationship Id="rId56" Type="http://schemas.openxmlformats.org/officeDocument/2006/relationships/image" Target="media/image35.wmf"/><Relationship Id="rId77" Type="http://schemas.openxmlformats.org/officeDocument/2006/relationships/image" Target="media/image54.wmf"/><Relationship Id="rId100" Type="http://schemas.openxmlformats.org/officeDocument/2006/relationships/image" Target="media/image77.wmf"/><Relationship Id="rId282" Type="http://schemas.openxmlformats.org/officeDocument/2006/relationships/image" Target="media/image258.wmf"/><Relationship Id="rId317" Type="http://schemas.openxmlformats.org/officeDocument/2006/relationships/image" Target="media/image293.wmf"/><Relationship Id="rId338" Type="http://schemas.openxmlformats.org/officeDocument/2006/relationships/image" Target="media/image314.wmf"/><Relationship Id="rId359" Type="http://schemas.openxmlformats.org/officeDocument/2006/relationships/image" Target="media/image335.wmf"/><Relationship Id="rId8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98" Type="http://schemas.openxmlformats.org/officeDocument/2006/relationships/image" Target="media/image75.wmf"/><Relationship Id="rId121" Type="http://schemas.openxmlformats.org/officeDocument/2006/relationships/image" Target="media/image98.wmf"/><Relationship Id="rId142" Type="http://schemas.openxmlformats.org/officeDocument/2006/relationships/image" Target="media/image119.wmf"/><Relationship Id="rId163" Type="http://schemas.openxmlformats.org/officeDocument/2006/relationships/image" Target="media/image140.wmf"/><Relationship Id="rId184" Type="http://schemas.openxmlformats.org/officeDocument/2006/relationships/image" Target="media/image161.wmf"/><Relationship Id="rId219" Type="http://schemas.openxmlformats.org/officeDocument/2006/relationships/image" Target="media/image196.wmf"/><Relationship Id="rId370" Type="http://schemas.openxmlformats.org/officeDocument/2006/relationships/image" Target="media/image346.wmf"/><Relationship Id="rId391" Type="http://schemas.openxmlformats.org/officeDocument/2006/relationships/image" Target="media/image366.wmf"/><Relationship Id="rId405" Type="http://schemas.openxmlformats.org/officeDocument/2006/relationships/image" Target="media/image378.wmf"/><Relationship Id="rId426" Type="http://schemas.openxmlformats.org/officeDocument/2006/relationships/image" Target="media/image399.wmf"/><Relationship Id="rId447" Type="http://schemas.openxmlformats.org/officeDocument/2006/relationships/image" Target="media/image416.wmf"/><Relationship Id="rId230" Type="http://schemas.openxmlformats.org/officeDocument/2006/relationships/image" Target="media/image207.wmf"/><Relationship Id="rId251" Type="http://schemas.openxmlformats.org/officeDocument/2006/relationships/image" Target="media/image228.wmf"/><Relationship Id="rId25" Type="http://schemas.openxmlformats.org/officeDocument/2006/relationships/image" Target="media/image7.wmf"/><Relationship Id="rId46" Type="http://schemas.openxmlformats.org/officeDocument/2006/relationships/image" Target="media/image25.wmf"/><Relationship Id="rId67" Type="http://schemas.openxmlformats.org/officeDocument/2006/relationships/image" Target="media/image46.wmf"/><Relationship Id="rId272" Type="http://schemas.openxmlformats.org/officeDocument/2006/relationships/image" Target="media/image249.wmf"/><Relationship Id="rId293" Type="http://schemas.openxmlformats.org/officeDocument/2006/relationships/image" Target="media/image269.wmf"/><Relationship Id="rId307" Type="http://schemas.openxmlformats.org/officeDocument/2006/relationships/image" Target="media/image283.wmf"/><Relationship Id="rId328" Type="http://schemas.openxmlformats.org/officeDocument/2006/relationships/image" Target="media/image304.wmf"/><Relationship Id="rId349" Type="http://schemas.openxmlformats.org/officeDocument/2006/relationships/image" Target="media/image325.wmf"/><Relationship Id="rId88" Type="http://schemas.openxmlformats.org/officeDocument/2006/relationships/image" Target="media/image65.wmf"/><Relationship Id="rId111" Type="http://schemas.openxmlformats.org/officeDocument/2006/relationships/image" Target="media/image88.wmf"/><Relationship Id="rId132" Type="http://schemas.openxmlformats.org/officeDocument/2006/relationships/image" Target="media/image109.wmf"/><Relationship Id="rId153" Type="http://schemas.openxmlformats.org/officeDocument/2006/relationships/image" Target="media/image130.wmf"/><Relationship Id="rId174" Type="http://schemas.openxmlformats.org/officeDocument/2006/relationships/image" Target="media/image151.wmf"/><Relationship Id="rId195" Type="http://schemas.openxmlformats.org/officeDocument/2006/relationships/image" Target="media/image172.wmf"/><Relationship Id="rId209" Type="http://schemas.openxmlformats.org/officeDocument/2006/relationships/image" Target="media/image186.wmf"/><Relationship Id="rId360" Type="http://schemas.openxmlformats.org/officeDocument/2006/relationships/image" Target="media/image336.wmf"/><Relationship Id="rId381" Type="http://schemas.openxmlformats.org/officeDocument/2006/relationships/image" Target="media/image357.wmf"/><Relationship Id="rId416" Type="http://schemas.openxmlformats.org/officeDocument/2006/relationships/image" Target="media/image389.wmf"/><Relationship Id="rId220" Type="http://schemas.openxmlformats.org/officeDocument/2006/relationships/image" Target="media/image197.wmf"/><Relationship Id="rId241" Type="http://schemas.openxmlformats.org/officeDocument/2006/relationships/image" Target="media/image218.wmf"/><Relationship Id="rId437" Type="http://schemas.openxmlformats.org/officeDocument/2006/relationships/image" Target="media/image408.wmf"/><Relationship Id="rId458" Type="http://schemas.openxmlformats.org/officeDocument/2006/relationships/fontTable" Target="fontTable.xml"/><Relationship Id="rId15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36" Type="http://schemas.openxmlformats.org/officeDocument/2006/relationships/image" Target="media/image18.wmf"/><Relationship Id="rId57" Type="http://schemas.openxmlformats.org/officeDocument/2006/relationships/image" Target="media/image36.wmf"/><Relationship Id="rId262" Type="http://schemas.openxmlformats.org/officeDocument/2006/relationships/image" Target="media/image239.wmf"/><Relationship Id="rId283" Type="http://schemas.openxmlformats.org/officeDocument/2006/relationships/image" Target="media/image259.wmf"/><Relationship Id="rId318" Type="http://schemas.openxmlformats.org/officeDocument/2006/relationships/image" Target="media/image294.wmf"/><Relationship Id="rId339" Type="http://schemas.openxmlformats.org/officeDocument/2006/relationships/image" Target="media/image315.wmf"/><Relationship Id="rId78" Type="http://schemas.openxmlformats.org/officeDocument/2006/relationships/image" Target="media/image55.wmf"/><Relationship Id="rId99" Type="http://schemas.openxmlformats.org/officeDocument/2006/relationships/image" Target="media/image76.wmf"/><Relationship Id="rId101" Type="http://schemas.openxmlformats.org/officeDocument/2006/relationships/image" Target="media/image78.wmf"/><Relationship Id="rId122" Type="http://schemas.openxmlformats.org/officeDocument/2006/relationships/image" Target="media/image99.wmf"/><Relationship Id="rId143" Type="http://schemas.openxmlformats.org/officeDocument/2006/relationships/image" Target="media/image120.wmf"/><Relationship Id="rId164" Type="http://schemas.openxmlformats.org/officeDocument/2006/relationships/image" Target="media/image141.wmf"/><Relationship Id="rId185" Type="http://schemas.openxmlformats.org/officeDocument/2006/relationships/image" Target="media/image162.wmf"/><Relationship Id="rId350" Type="http://schemas.openxmlformats.org/officeDocument/2006/relationships/image" Target="media/image326.wmf"/><Relationship Id="rId371" Type="http://schemas.openxmlformats.org/officeDocument/2006/relationships/image" Target="media/image347.wmf"/><Relationship Id="rId406" Type="http://schemas.openxmlformats.org/officeDocument/2006/relationships/image" Target="media/image379.wmf"/><Relationship Id="rId9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10" Type="http://schemas.openxmlformats.org/officeDocument/2006/relationships/image" Target="media/image187.wmf"/><Relationship Id="rId392" Type="http://schemas.openxmlformats.org/officeDocument/2006/relationships/image" Target="media/image367.wmf"/><Relationship Id="rId427" Type="http://schemas.openxmlformats.org/officeDocument/2006/relationships/image" Target="media/image400.wmf"/><Relationship Id="rId448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6" Type="http://schemas.openxmlformats.org/officeDocument/2006/relationships/image" Target="media/image8.wmf"/><Relationship Id="rId231" Type="http://schemas.openxmlformats.org/officeDocument/2006/relationships/image" Target="media/image208.wmf"/><Relationship Id="rId252" Type="http://schemas.openxmlformats.org/officeDocument/2006/relationships/image" Target="media/image229.wmf"/><Relationship Id="rId273" Type="http://schemas.openxmlformats.org/officeDocument/2006/relationships/image" Target="media/image250.wmf"/><Relationship Id="rId294" Type="http://schemas.openxmlformats.org/officeDocument/2006/relationships/image" Target="media/image270.wmf"/><Relationship Id="rId308" Type="http://schemas.openxmlformats.org/officeDocument/2006/relationships/image" Target="media/image284.wmf"/><Relationship Id="rId329" Type="http://schemas.openxmlformats.org/officeDocument/2006/relationships/image" Target="media/image305.wmf"/><Relationship Id="rId47" Type="http://schemas.openxmlformats.org/officeDocument/2006/relationships/image" Target="media/image26.wmf"/><Relationship Id="rId68" Type="http://schemas.openxmlformats.org/officeDocument/2006/relationships/image" Target="media/image47.wmf"/><Relationship Id="rId89" Type="http://schemas.openxmlformats.org/officeDocument/2006/relationships/image" Target="media/image66.wmf"/><Relationship Id="rId112" Type="http://schemas.openxmlformats.org/officeDocument/2006/relationships/image" Target="media/image89.wmf"/><Relationship Id="rId133" Type="http://schemas.openxmlformats.org/officeDocument/2006/relationships/image" Target="media/image110.wmf"/><Relationship Id="rId154" Type="http://schemas.openxmlformats.org/officeDocument/2006/relationships/image" Target="media/image131.wmf"/><Relationship Id="rId175" Type="http://schemas.openxmlformats.org/officeDocument/2006/relationships/image" Target="media/image152.wmf"/><Relationship Id="rId340" Type="http://schemas.openxmlformats.org/officeDocument/2006/relationships/image" Target="media/image316.wmf"/><Relationship Id="rId361" Type="http://schemas.openxmlformats.org/officeDocument/2006/relationships/image" Target="media/image337.wmf"/><Relationship Id="rId196" Type="http://schemas.openxmlformats.org/officeDocument/2006/relationships/image" Target="media/image173.wmf"/><Relationship Id="rId200" Type="http://schemas.openxmlformats.org/officeDocument/2006/relationships/image" Target="media/image177.wmf"/><Relationship Id="rId382" Type="http://schemas.openxmlformats.org/officeDocument/2006/relationships/image" Target="media/image358.wmf"/><Relationship Id="rId417" Type="http://schemas.openxmlformats.org/officeDocument/2006/relationships/image" Target="media/image390.wmf"/><Relationship Id="rId438" Type="http://schemas.openxmlformats.org/officeDocument/2006/relationships/image" Target="media/image409.wmf"/><Relationship Id="rId459" Type="http://schemas.openxmlformats.org/officeDocument/2006/relationships/theme" Target="theme/theme1.xml"/><Relationship Id="rId16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21" Type="http://schemas.openxmlformats.org/officeDocument/2006/relationships/image" Target="media/image198.wmf"/><Relationship Id="rId242" Type="http://schemas.openxmlformats.org/officeDocument/2006/relationships/image" Target="media/image219.wmf"/><Relationship Id="rId263" Type="http://schemas.openxmlformats.org/officeDocument/2006/relationships/image" Target="media/image240.wmf"/><Relationship Id="rId284" Type="http://schemas.openxmlformats.org/officeDocument/2006/relationships/image" Target="media/image260.wmf"/><Relationship Id="rId319" Type="http://schemas.openxmlformats.org/officeDocument/2006/relationships/image" Target="media/image295.wmf"/><Relationship Id="rId37" Type="http://schemas.openxmlformats.org/officeDocument/2006/relationships/image" Target="media/image19.wmf"/><Relationship Id="rId58" Type="http://schemas.openxmlformats.org/officeDocument/2006/relationships/image" Target="media/image37.wmf"/><Relationship Id="rId79" Type="http://schemas.openxmlformats.org/officeDocument/2006/relationships/image" Target="media/image56.wmf"/><Relationship Id="rId102" Type="http://schemas.openxmlformats.org/officeDocument/2006/relationships/image" Target="media/image79.wmf"/><Relationship Id="rId123" Type="http://schemas.openxmlformats.org/officeDocument/2006/relationships/image" Target="media/image100.wmf"/><Relationship Id="rId144" Type="http://schemas.openxmlformats.org/officeDocument/2006/relationships/image" Target="media/image121.wmf"/><Relationship Id="rId330" Type="http://schemas.openxmlformats.org/officeDocument/2006/relationships/image" Target="media/image306.wmf"/><Relationship Id="rId90" Type="http://schemas.openxmlformats.org/officeDocument/2006/relationships/image" Target="media/image67.wmf"/><Relationship Id="rId165" Type="http://schemas.openxmlformats.org/officeDocument/2006/relationships/image" Target="media/image142.wmf"/><Relationship Id="rId186" Type="http://schemas.openxmlformats.org/officeDocument/2006/relationships/image" Target="media/image163.wmf"/><Relationship Id="rId351" Type="http://schemas.openxmlformats.org/officeDocument/2006/relationships/image" Target="media/image327.wmf"/><Relationship Id="rId372" Type="http://schemas.openxmlformats.org/officeDocument/2006/relationships/image" Target="media/image348.wmf"/><Relationship Id="rId393" Type="http://schemas.openxmlformats.org/officeDocument/2006/relationships/hyperlink" Target="consultantplus://offline/ref=096814B957BF804EDFB9810F5E17E72A2D2AED7F32C5740CD574FC9EE0174493D7B07F840C41B1CAzFRBI" TargetMode="External"/><Relationship Id="rId407" Type="http://schemas.openxmlformats.org/officeDocument/2006/relationships/image" Target="media/image380.wmf"/><Relationship Id="rId428" Type="http://schemas.openxmlformats.org/officeDocument/2006/relationships/image" Target="media/image401.wmf"/><Relationship Id="rId449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11" Type="http://schemas.openxmlformats.org/officeDocument/2006/relationships/image" Target="media/image188.wmf"/><Relationship Id="rId232" Type="http://schemas.openxmlformats.org/officeDocument/2006/relationships/image" Target="media/image209.wmf"/><Relationship Id="rId253" Type="http://schemas.openxmlformats.org/officeDocument/2006/relationships/image" Target="media/image230.wmf"/><Relationship Id="rId274" Type="http://schemas.openxmlformats.org/officeDocument/2006/relationships/image" Target="media/image251.wmf"/><Relationship Id="rId295" Type="http://schemas.openxmlformats.org/officeDocument/2006/relationships/image" Target="media/image271.wmf"/><Relationship Id="rId309" Type="http://schemas.openxmlformats.org/officeDocument/2006/relationships/image" Target="media/image285.wmf"/><Relationship Id="rId460" Type="http://schemas.microsoft.com/office/2007/relationships/stylesWithEffects" Target="stylesWithEffects.xml"/><Relationship Id="rId27" Type="http://schemas.openxmlformats.org/officeDocument/2006/relationships/image" Target="media/image9.wmf"/><Relationship Id="rId48" Type="http://schemas.openxmlformats.org/officeDocument/2006/relationships/image" Target="media/image27.wmf"/><Relationship Id="rId69" Type="http://schemas.openxmlformats.org/officeDocument/2006/relationships/image" Target="media/image48.wmf"/><Relationship Id="rId113" Type="http://schemas.openxmlformats.org/officeDocument/2006/relationships/image" Target="media/image90.wmf"/><Relationship Id="rId134" Type="http://schemas.openxmlformats.org/officeDocument/2006/relationships/image" Target="media/image111.wmf"/><Relationship Id="rId320" Type="http://schemas.openxmlformats.org/officeDocument/2006/relationships/image" Target="media/image296.wmf"/><Relationship Id="rId80" Type="http://schemas.openxmlformats.org/officeDocument/2006/relationships/image" Target="media/image57.wmf"/><Relationship Id="rId155" Type="http://schemas.openxmlformats.org/officeDocument/2006/relationships/image" Target="media/image132.wmf"/><Relationship Id="rId176" Type="http://schemas.openxmlformats.org/officeDocument/2006/relationships/image" Target="media/image153.wmf"/><Relationship Id="rId197" Type="http://schemas.openxmlformats.org/officeDocument/2006/relationships/image" Target="media/image174.wmf"/><Relationship Id="rId341" Type="http://schemas.openxmlformats.org/officeDocument/2006/relationships/image" Target="media/image317.wmf"/><Relationship Id="rId362" Type="http://schemas.openxmlformats.org/officeDocument/2006/relationships/image" Target="media/image338.wmf"/><Relationship Id="rId383" Type="http://schemas.openxmlformats.org/officeDocument/2006/relationships/image" Target="media/image359.wmf"/><Relationship Id="rId418" Type="http://schemas.openxmlformats.org/officeDocument/2006/relationships/image" Target="media/image391.wmf"/><Relationship Id="rId439" Type="http://schemas.openxmlformats.org/officeDocument/2006/relationships/hyperlink" Target="consultantplus://offline/ref=096814B957BF804EDFB9810F5E17E72A2D2AE87C30C2740CD574FC9EE0174493D7B07F840C41B1C2zFR4I" TargetMode="External"/><Relationship Id="rId201" Type="http://schemas.openxmlformats.org/officeDocument/2006/relationships/image" Target="media/image178.wmf"/><Relationship Id="rId222" Type="http://schemas.openxmlformats.org/officeDocument/2006/relationships/image" Target="media/image199.wmf"/><Relationship Id="rId243" Type="http://schemas.openxmlformats.org/officeDocument/2006/relationships/image" Target="media/image220.wmf"/><Relationship Id="rId264" Type="http://schemas.openxmlformats.org/officeDocument/2006/relationships/image" Target="media/image241.wmf"/><Relationship Id="rId285" Type="http://schemas.openxmlformats.org/officeDocument/2006/relationships/image" Target="media/image261.wmf"/><Relationship Id="rId450" Type="http://schemas.openxmlformats.org/officeDocument/2006/relationships/hyperlink" Target="consultantplus://offline/ref=096814B957BF804EDFB9810F5E17E72A2D2AEE7436C6740CD574FC9EE0174493D7B07F840C41B3C3zFR4I" TargetMode="External"/><Relationship Id="rId17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38" Type="http://schemas.openxmlformats.org/officeDocument/2006/relationships/image" Target="media/image20.wmf"/><Relationship Id="rId59" Type="http://schemas.openxmlformats.org/officeDocument/2006/relationships/image" Target="media/image38.wmf"/><Relationship Id="rId103" Type="http://schemas.openxmlformats.org/officeDocument/2006/relationships/image" Target="media/image80.wmf"/><Relationship Id="rId124" Type="http://schemas.openxmlformats.org/officeDocument/2006/relationships/image" Target="media/image101.wmf"/><Relationship Id="rId310" Type="http://schemas.openxmlformats.org/officeDocument/2006/relationships/image" Target="media/image286.wmf"/><Relationship Id="rId70" Type="http://schemas.openxmlformats.org/officeDocument/2006/relationships/image" Target="media/image49.wmf"/><Relationship Id="rId91" Type="http://schemas.openxmlformats.org/officeDocument/2006/relationships/image" Target="media/image68.wmf"/><Relationship Id="rId145" Type="http://schemas.openxmlformats.org/officeDocument/2006/relationships/image" Target="media/image122.wmf"/><Relationship Id="rId166" Type="http://schemas.openxmlformats.org/officeDocument/2006/relationships/image" Target="media/image143.wmf"/><Relationship Id="rId187" Type="http://schemas.openxmlformats.org/officeDocument/2006/relationships/image" Target="media/image164.wmf"/><Relationship Id="rId331" Type="http://schemas.openxmlformats.org/officeDocument/2006/relationships/image" Target="media/image307.wmf"/><Relationship Id="rId352" Type="http://schemas.openxmlformats.org/officeDocument/2006/relationships/image" Target="media/image328.wmf"/><Relationship Id="rId373" Type="http://schemas.openxmlformats.org/officeDocument/2006/relationships/image" Target="media/image349.wmf"/><Relationship Id="rId394" Type="http://schemas.openxmlformats.org/officeDocument/2006/relationships/image" Target="media/image368.wmf"/><Relationship Id="rId408" Type="http://schemas.openxmlformats.org/officeDocument/2006/relationships/image" Target="media/image381.wmf"/><Relationship Id="rId429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" Type="http://schemas.openxmlformats.org/officeDocument/2006/relationships/numbering" Target="numbering.xml"/><Relationship Id="rId212" Type="http://schemas.openxmlformats.org/officeDocument/2006/relationships/image" Target="media/image189.wmf"/><Relationship Id="rId233" Type="http://schemas.openxmlformats.org/officeDocument/2006/relationships/image" Target="media/image210.wmf"/><Relationship Id="rId254" Type="http://schemas.openxmlformats.org/officeDocument/2006/relationships/image" Target="media/image231.wmf"/><Relationship Id="rId440" Type="http://schemas.openxmlformats.org/officeDocument/2006/relationships/image" Target="media/image410.wmf"/><Relationship Id="rId28" Type="http://schemas.openxmlformats.org/officeDocument/2006/relationships/image" Target="media/image10.wmf"/><Relationship Id="rId49" Type="http://schemas.openxmlformats.org/officeDocument/2006/relationships/image" Target="media/image28.wmf"/><Relationship Id="rId114" Type="http://schemas.openxmlformats.org/officeDocument/2006/relationships/image" Target="media/image91.wmf"/><Relationship Id="rId275" Type="http://schemas.openxmlformats.org/officeDocument/2006/relationships/image" Target="media/image252.wmf"/><Relationship Id="rId296" Type="http://schemas.openxmlformats.org/officeDocument/2006/relationships/image" Target="media/image272.wmf"/><Relationship Id="rId300" Type="http://schemas.openxmlformats.org/officeDocument/2006/relationships/image" Target="media/image276.wmf"/><Relationship Id="rId60" Type="http://schemas.openxmlformats.org/officeDocument/2006/relationships/image" Target="media/image39.wmf"/><Relationship Id="rId81" Type="http://schemas.openxmlformats.org/officeDocument/2006/relationships/image" Target="media/image58.wmf"/><Relationship Id="rId135" Type="http://schemas.openxmlformats.org/officeDocument/2006/relationships/image" Target="media/image112.wmf"/><Relationship Id="rId156" Type="http://schemas.openxmlformats.org/officeDocument/2006/relationships/image" Target="media/image133.wmf"/><Relationship Id="rId177" Type="http://schemas.openxmlformats.org/officeDocument/2006/relationships/image" Target="media/image154.wmf"/><Relationship Id="rId198" Type="http://schemas.openxmlformats.org/officeDocument/2006/relationships/image" Target="media/image175.wmf"/><Relationship Id="rId321" Type="http://schemas.openxmlformats.org/officeDocument/2006/relationships/image" Target="media/image297.wmf"/><Relationship Id="rId342" Type="http://schemas.openxmlformats.org/officeDocument/2006/relationships/image" Target="media/image318.wmf"/><Relationship Id="rId363" Type="http://schemas.openxmlformats.org/officeDocument/2006/relationships/image" Target="media/image339.wmf"/><Relationship Id="rId384" Type="http://schemas.openxmlformats.org/officeDocument/2006/relationships/hyperlink" Target="consultantplus://offline/ref=096814B957BF804EDFB9810F5E17E72A2D2AE27E30C6740CD574FC9EE0z1R7I" TargetMode="External"/><Relationship Id="rId419" Type="http://schemas.openxmlformats.org/officeDocument/2006/relationships/image" Target="media/image392.wmf"/><Relationship Id="rId202" Type="http://schemas.openxmlformats.org/officeDocument/2006/relationships/image" Target="media/image179.wmf"/><Relationship Id="rId223" Type="http://schemas.openxmlformats.org/officeDocument/2006/relationships/image" Target="media/image200.wmf"/><Relationship Id="rId244" Type="http://schemas.openxmlformats.org/officeDocument/2006/relationships/image" Target="media/image221.wmf"/><Relationship Id="rId430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8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39" Type="http://schemas.openxmlformats.org/officeDocument/2006/relationships/image" Target="media/image21.wmf"/><Relationship Id="rId265" Type="http://schemas.openxmlformats.org/officeDocument/2006/relationships/image" Target="media/image242.wmf"/><Relationship Id="rId286" Type="http://schemas.openxmlformats.org/officeDocument/2006/relationships/image" Target="media/image262.wmf"/><Relationship Id="rId451" Type="http://schemas.openxmlformats.org/officeDocument/2006/relationships/hyperlink" Target="consultantplus://offline/ref=096814B957BF804EDFB9810F5E17E72A2D2AEE7436C6740CD574FC9EE0174493D7B07F840C41B3C3zFR4I" TargetMode="External"/><Relationship Id="rId50" Type="http://schemas.openxmlformats.org/officeDocument/2006/relationships/image" Target="media/image29.wmf"/><Relationship Id="rId104" Type="http://schemas.openxmlformats.org/officeDocument/2006/relationships/image" Target="media/image81.wmf"/><Relationship Id="rId125" Type="http://schemas.openxmlformats.org/officeDocument/2006/relationships/image" Target="media/image102.wmf"/><Relationship Id="rId146" Type="http://schemas.openxmlformats.org/officeDocument/2006/relationships/image" Target="media/image123.wmf"/><Relationship Id="rId167" Type="http://schemas.openxmlformats.org/officeDocument/2006/relationships/image" Target="media/image144.wmf"/><Relationship Id="rId188" Type="http://schemas.openxmlformats.org/officeDocument/2006/relationships/image" Target="media/image165.wmf"/><Relationship Id="rId311" Type="http://schemas.openxmlformats.org/officeDocument/2006/relationships/image" Target="media/image287.wmf"/><Relationship Id="rId332" Type="http://schemas.openxmlformats.org/officeDocument/2006/relationships/image" Target="media/image308.wmf"/><Relationship Id="rId353" Type="http://schemas.openxmlformats.org/officeDocument/2006/relationships/image" Target="media/image329.wmf"/><Relationship Id="rId374" Type="http://schemas.openxmlformats.org/officeDocument/2006/relationships/image" Target="media/image350.wmf"/><Relationship Id="rId395" Type="http://schemas.openxmlformats.org/officeDocument/2006/relationships/image" Target="media/image369.wmf"/><Relationship Id="rId409" Type="http://schemas.openxmlformats.org/officeDocument/2006/relationships/image" Target="media/image382.wmf"/><Relationship Id="rId71" Type="http://schemas.openxmlformats.org/officeDocument/2006/relationships/image" Target="media/image50.wmf"/><Relationship Id="rId92" Type="http://schemas.openxmlformats.org/officeDocument/2006/relationships/image" Target="media/image69.wmf"/><Relationship Id="rId213" Type="http://schemas.openxmlformats.org/officeDocument/2006/relationships/image" Target="media/image190.wmf"/><Relationship Id="rId234" Type="http://schemas.openxmlformats.org/officeDocument/2006/relationships/image" Target="media/image211.wmf"/><Relationship Id="rId420" Type="http://schemas.openxmlformats.org/officeDocument/2006/relationships/image" Target="media/image393.wmf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55" Type="http://schemas.openxmlformats.org/officeDocument/2006/relationships/image" Target="media/image232.wmf"/><Relationship Id="rId276" Type="http://schemas.openxmlformats.org/officeDocument/2006/relationships/image" Target="media/image253.wmf"/><Relationship Id="rId297" Type="http://schemas.openxmlformats.org/officeDocument/2006/relationships/image" Target="media/image273.wmf"/><Relationship Id="rId441" Type="http://schemas.openxmlformats.org/officeDocument/2006/relationships/image" Target="media/image411.wmf"/><Relationship Id="rId40" Type="http://schemas.openxmlformats.org/officeDocument/2006/relationships/image" Target="media/image22.wmf"/><Relationship Id="rId115" Type="http://schemas.openxmlformats.org/officeDocument/2006/relationships/image" Target="media/image92.wmf"/><Relationship Id="rId136" Type="http://schemas.openxmlformats.org/officeDocument/2006/relationships/image" Target="media/image113.wmf"/><Relationship Id="rId157" Type="http://schemas.openxmlformats.org/officeDocument/2006/relationships/image" Target="media/image134.wmf"/><Relationship Id="rId178" Type="http://schemas.openxmlformats.org/officeDocument/2006/relationships/image" Target="media/image155.wmf"/><Relationship Id="rId301" Type="http://schemas.openxmlformats.org/officeDocument/2006/relationships/image" Target="media/image277.wmf"/><Relationship Id="rId322" Type="http://schemas.openxmlformats.org/officeDocument/2006/relationships/image" Target="media/image298.wmf"/><Relationship Id="rId343" Type="http://schemas.openxmlformats.org/officeDocument/2006/relationships/image" Target="media/image319.wmf"/><Relationship Id="rId364" Type="http://schemas.openxmlformats.org/officeDocument/2006/relationships/image" Target="media/image340.wmf"/><Relationship Id="rId61" Type="http://schemas.openxmlformats.org/officeDocument/2006/relationships/image" Target="media/image40.wmf"/><Relationship Id="rId82" Type="http://schemas.openxmlformats.org/officeDocument/2006/relationships/image" Target="media/image59.wmf"/><Relationship Id="rId199" Type="http://schemas.openxmlformats.org/officeDocument/2006/relationships/image" Target="media/image176.wmf"/><Relationship Id="rId203" Type="http://schemas.openxmlformats.org/officeDocument/2006/relationships/image" Target="media/image180.wmf"/><Relationship Id="rId385" Type="http://schemas.openxmlformats.org/officeDocument/2006/relationships/image" Target="media/image360.wmf"/><Relationship Id="rId19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24" Type="http://schemas.openxmlformats.org/officeDocument/2006/relationships/image" Target="media/image201.wmf"/><Relationship Id="rId245" Type="http://schemas.openxmlformats.org/officeDocument/2006/relationships/image" Target="media/image222.wmf"/><Relationship Id="rId266" Type="http://schemas.openxmlformats.org/officeDocument/2006/relationships/image" Target="media/image243.wmf"/><Relationship Id="rId287" Type="http://schemas.openxmlformats.org/officeDocument/2006/relationships/image" Target="media/image263.wmf"/><Relationship Id="rId410" Type="http://schemas.openxmlformats.org/officeDocument/2006/relationships/image" Target="media/image383.wmf"/><Relationship Id="rId431" Type="http://schemas.openxmlformats.org/officeDocument/2006/relationships/image" Target="media/image402.wmf"/><Relationship Id="rId452" Type="http://schemas.openxmlformats.org/officeDocument/2006/relationships/hyperlink" Target="consultantplus://offline/ref=096814B957BF804EDFB9810F5E17E72A2D2AEE7436C6740CD574FC9EE0174493D7B07F840C41B3C3zFR4I" TargetMode="External"/><Relationship Id="rId30" Type="http://schemas.openxmlformats.org/officeDocument/2006/relationships/image" Target="media/image12.wmf"/><Relationship Id="rId105" Type="http://schemas.openxmlformats.org/officeDocument/2006/relationships/image" Target="media/image82.wmf"/><Relationship Id="rId126" Type="http://schemas.openxmlformats.org/officeDocument/2006/relationships/image" Target="media/image103.wmf"/><Relationship Id="rId147" Type="http://schemas.openxmlformats.org/officeDocument/2006/relationships/image" Target="media/image124.wmf"/><Relationship Id="rId168" Type="http://schemas.openxmlformats.org/officeDocument/2006/relationships/image" Target="media/image145.wmf"/><Relationship Id="rId312" Type="http://schemas.openxmlformats.org/officeDocument/2006/relationships/image" Target="media/image288.wmf"/><Relationship Id="rId333" Type="http://schemas.openxmlformats.org/officeDocument/2006/relationships/image" Target="media/image309.wmf"/><Relationship Id="rId354" Type="http://schemas.openxmlformats.org/officeDocument/2006/relationships/image" Target="media/image330.wmf"/><Relationship Id="rId51" Type="http://schemas.openxmlformats.org/officeDocument/2006/relationships/image" Target="media/image30.wmf"/><Relationship Id="rId72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93" Type="http://schemas.openxmlformats.org/officeDocument/2006/relationships/image" Target="media/image70.wmf"/><Relationship Id="rId189" Type="http://schemas.openxmlformats.org/officeDocument/2006/relationships/image" Target="media/image166.wmf"/><Relationship Id="rId375" Type="http://schemas.openxmlformats.org/officeDocument/2006/relationships/image" Target="media/image351.wmf"/><Relationship Id="rId396" Type="http://schemas.openxmlformats.org/officeDocument/2006/relationships/image" Target="media/image370.wmf"/><Relationship Id="rId3" Type="http://schemas.openxmlformats.org/officeDocument/2006/relationships/settings" Target="settings.xml"/><Relationship Id="rId214" Type="http://schemas.openxmlformats.org/officeDocument/2006/relationships/image" Target="media/image191.wmf"/><Relationship Id="rId235" Type="http://schemas.openxmlformats.org/officeDocument/2006/relationships/image" Target="media/image212.wmf"/><Relationship Id="rId256" Type="http://schemas.openxmlformats.org/officeDocument/2006/relationships/image" Target="media/image233.wmf"/><Relationship Id="rId277" Type="http://schemas.openxmlformats.org/officeDocument/2006/relationships/hyperlink" Target="consultantplus://offline/ref=096814B957BF804EDFB9810F5E17E72A2429ED7E33CF2906DD2DF09CE7181B84D0F973850C41B0zCR6I" TargetMode="External"/><Relationship Id="rId298" Type="http://schemas.openxmlformats.org/officeDocument/2006/relationships/image" Target="media/image274.wmf"/><Relationship Id="rId400" Type="http://schemas.openxmlformats.org/officeDocument/2006/relationships/image" Target="media/image374.wmf"/><Relationship Id="rId421" Type="http://schemas.openxmlformats.org/officeDocument/2006/relationships/image" Target="media/image394.wmf"/><Relationship Id="rId442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16" Type="http://schemas.openxmlformats.org/officeDocument/2006/relationships/image" Target="media/image93.wmf"/><Relationship Id="rId137" Type="http://schemas.openxmlformats.org/officeDocument/2006/relationships/image" Target="media/image114.wmf"/><Relationship Id="rId158" Type="http://schemas.openxmlformats.org/officeDocument/2006/relationships/image" Target="media/image135.wmf"/><Relationship Id="rId302" Type="http://schemas.openxmlformats.org/officeDocument/2006/relationships/image" Target="media/image278.wmf"/><Relationship Id="rId323" Type="http://schemas.openxmlformats.org/officeDocument/2006/relationships/image" Target="media/image299.wmf"/><Relationship Id="rId344" Type="http://schemas.openxmlformats.org/officeDocument/2006/relationships/image" Target="media/image320.wmf"/><Relationship Id="rId20" Type="http://schemas.openxmlformats.org/officeDocument/2006/relationships/image" Target="media/image2.wmf"/><Relationship Id="rId41" Type="http://schemas.openxmlformats.org/officeDocument/2006/relationships/image" Target="media/image23.wmf"/><Relationship Id="rId62" Type="http://schemas.openxmlformats.org/officeDocument/2006/relationships/image" Target="media/image41.wmf"/><Relationship Id="rId83" Type="http://schemas.openxmlformats.org/officeDocument/2006/relationships/image" Target="media/image60.wmf"/><Relationship Id="rId179" Type="http://schemas.openxmlformats.org/officeDocument/2006/relationships/image" Target="media/image156.wmf"/><Relationship Id="rId365" Type="http://schemas.openxmlformats.org/officeDocument/2006/relationships/image" Target="media/image341.wmf"/><Relationship Id="rId386" Type="http://schemas.openxmlformats.org/officeDocument/2006/relationships/image" Target="media/image361.wmf"/><Relationship Id="rId190" Type="http://schemas.openxmlformats.org/officeDocument/2006/relationships/image" Target="media/image167.wmf"/><Relationship Id="rId204" Type="http://schemas.openxmlformats.org/officeDocument/2006/relationships/image" Target="media/image181.wmf"/><Relationship Id="rId225" Type="http://schemas.openxmlformats.org/officeDocument/2006/relationships/image" Target="media/image202.wmf"/><Relationship Id="rId246" Type="http://schemas.openxmlformats.org/officeDocument/2006/relationships/image" Target="media/image223.wmf"/><Relationship Id="rId267" Type="http://schemas.openxmlformats.org/officeDocument/2006/relationships/image" Target="media/image244.wmf"/><Relationship Id="rId288" Type="http://schemas.openxmlformats.org/officeDocument/2006/relationships/image" Target="media/image264.wmf"/><Relationship Id="rId411" Type="http://schemas.openxmlformats.org/officeDocument/2006/relationships/image" Target="media/image384.wmf"/><Relationship Id="rId432" Type="http://schemas.openxmlformats.org/officeDocument/2006/relationships/image" Target="media/image403.wmf"/><Relationship Id="rId453" Type="http://schemas.openxmlformats.org/officeDocument/2006/relationships/image" Target="media/image417.wmf"/><Relationship Id="rId106" Type="http://schemas.openxmlformats.org/officeDocument/2006/relationships/image" Target="media/image83.wmf"/><Relationship Id="rId127" Type="http://schemas.openxmlformats.org/officeDocument/2006/relationships/image" Target="media/image104.wmf"/><Relationship Id="rId313" Type="http://schemas.openxmlformats.org/officeDocument/2006/relationships/image" Target="media/image289.wmf"/><Relationship Id="rId10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31" Type="http://schemas.openxmlformats.org/officeDocument/2006/relationships/image" Target="media/image13.wmf"/><Relationship Id="rId52" Type="http://schemas.openxmlformats.org/officeDocument/2006/relationships/image" Target="media/image31.wmf"/><Relationship Id="rId73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94" Type="http://schemas.openxmlformats.org/officeDocument/2006/relationships/image" Target="media/image71.wmf"/><Relationship Id="rId148" Type="http://schemas.openxmlformats.org/officeDocument/2006/relationships/image" Target="media/image125.wmf"/><Relationship Id="rId169" Type="http://schemas.openxmlformats.org/officeDocument/2006/relationships/image" Target="media/image146.wmf"/><Relationship Id="rId334" Type="http://schemas.openxmlformats.org/officeDocument/2006/relationships/image" Target="media/image310.wmf"/><Relationship Id="rId355" Type="http://schemas.openxmlformats.org/officeDocument/2006/relationships/image" Target="media/image331.wmf"/><Relationship Id="rId376" Type="http://schemas.openxmlformats.org/officeDocument/2006/relationships/image" Target="media/image352.wmf"/><Relationship Id="rId397" Type="http://schemas.openxmlformats.org/officeDocument/2006/relationships/image" Target="media/image371.wmf"/><Relationship Id="rId4" Type="http://schemas.openxmlformats.org/officeDocument/2006/relationships/webSettings" Target="webSettings.xml"/><Relationship Id="rId180" Type="http://schemas.openxmlformats.org/officeDocument/2006/relationships/image" Target="media/image157.wmf"/><Relationship Id="rId215" Type="http://schemas.openxmlformats.org/officeDocument/2006/relationships/image" Target="media/image192.wmf"/><Relationship Id="rId236" Type="http://schemas.openxmlformats.org/officeDocument/2006/relationships/image" Target="media/image213.wmf"/><Relationship Id="rId257" Type="http://schemas.openxmlformats.org/officeDocument/2006/relationships/image" Target="media/image234.wmf"/><Relationship Id="rId278" Type="http://schemas.openxmlformats.org/officeDocument/2006/relationships/image" Target="media/image254.wmf"/><Relationship Id="rId401" Type="http://schemas.openxmlformats.org/officeDocument/2006/relationships/image" Target="media/image375.wmf"/><Relationship Id="rId422" Type="http://schemas.openxmlformats.org/officeDocument/2006/relationships/image" Target="media/image395.wmf"/><Relationship Id="rId443" Type="http://schemas.openxmlformats.org/officeDocument/2006/relationships/image" Target="media/image412.wmf"/><Relationship Id="rId303" Type="http://schemas.openxmlformats.org/officeDocument/2006/relationships/image" Target="media/image279.wmf"/><Relationship Id="rId42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84" Type="http://schemas.openxmlformats.org/officeDocument/2006/relationships/image" Target="media/image61.wmf"/><Relationship Id="rId138" Type="http://schemas.openxmlformats.org/officeDocument/2006/relationships/image" Target="media/image115.wmf"/><Relationship Id="rId345" Type="http://schemas.openxmlformats.org/officeDocument/2006/relationships/image" Target="media/image321.wmf"/><Relationship Id="rId387" Type="http://schemas.openxmlformats.org/officeDocument/2006/relationships/image" Target="media/image362.wmf"/><Relationship Id="rId191" Type="http://schemas.openxmlformats.org/officeDocument/2006/relationships/image" Target="media/image168.wmf"/><Relationship Id="rId205" Type="http://schemas.openxmlformats.org/officeDocument/2006/relationships/image" Target="media/image182.wmf"/><Relationship Id="rId247" Type="http://schemas.openxmlformats.org/officeDocument/2006/relationships/image" Target="media/image224.wmf"/><Relationship Id="rId412" Type="http://schemas.openxmlformats.org/officeDocument/2006/relationships/image" Target="media/image385.wmf"/><Relationship Id="rId107" Type="http://schemas.openxmlformats.org/officeDocument/2006/relationships/image" Target="media/image84.wmf"/><Relationship Id="rId289" Type="http://schemas.openxmlformats.org/officeDocument/2006/relationships/image" Target="media/image265.wmf"/><Relationship Id="rId454" Type="http://schemas.openxmlformats.org/officeDocument/2006/relationships/image" Target="media/image418.wmf"/><Relationship Id="rId11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53" Type="http://schemas.openxmlformats.org/officeDocument/2006/relationships/image" Target="media/image32.wmf"/><Relationship Id="rId149" Type="http://schemas.openxmlformats.org/officeDocument/2006/relationships/image" Target="media/image126.wmf"/><Relationship Id="rId314" Type="http://schemas.openxmlformats.org/officeDocument/2006/relationships/image" Target="media/image290.wmf"/><Relationship Id="rId356" Type="http://schemas.openxmlformats.org/officeDocument/2006/relationships/image" Target="media/image332.wmf"/><Relationship Id="rId398" Type="http://schemas.openxmlformats.org/officeDocument/2006/relationships/image" Target="media/image372.wmf"/><Relationship Id="rId95" Type="http://schemas.openxmlformats.org/officeDocument/2006/relationships/image" Target="media/image72.wmf"/><Relationship Id="rId160" Type="http://schemas.openxmlformats.org/officeDocument/2006/relationships/image" Target="media/image137.wmf"/><Relationship Id="rId216" Type="http://schemas.openxmlformats.org/officeDocument/2006/relationships/image" Target="media/image193.wmf"/><Relationship Id="rId423" Type="http://schemas.openxmlformats.org/officeDocument/2006/relationships/image" Target="media/image396.wmf"/><Relationship Id="rId258" Type="http://schemas.openxmlformats.org/officeDocument/2006/relationships/image" Target="media/image235.wmf"/><Relationship Id="rId22" Type="http://schemas.openxmlformats.org/officeDocument/2006/relationships/image" Target="media/image4.wmf"/><Relationship Id="rId64" Type="http://schemas.openxmlformats.org/officeDocument/2006/relationships/image" Target="media/image43.wmf"/><Relationship Id="rId118" Type="http://schemas.openxmlformats.org/officeDocument/2006/relationships/image" Target="media/image95.wmf"/><Relationship Id="rId325" Type="http://schemas.openxmlformats.org/officeDocument/2006/relationships/image" Target="media/image301.wmf"/><Relationship Id="rId367" Type="http://schemas.openxmlformats.org/officeDocument/2006/relationships/image" Target="media/image343.wmf"/><Relationship Id="rId171" Type="http://schemas.openxmlformats.org/officeDocument/2006/relationships/image" Target="media/image148.wmf"/><Relationship Id="rId227" Type="http://schemas.openxmlformats.org/officeDocument/2006/relationships/image" Target="media/image204.wmf"/><Relationship Id="rId269" Type="http://schemas.openxmlformats.org/officeDocument/2006/relationships/image" Target="media/image246.wmf"/><Relationship Id="rId434" Type="http://schemas.openxmlformats.org/officeDocument/2006/relationships/image" Target="media/image405.wmf"/><Relationship Id="rId33" Type="http://schemas.openxmlformats.org/officeDocument/2006/relationships/image" Target="media/image15.wmf"/><Relationship Id="rId129" Type="http://schemas.openxmlformats.org/officeDocument/2006/relationships/image" Target="media/image106.wmf"/><Relationship Id="rId280" Type="http://schemas.openxmlformats.org/officeDocument/2006/relationships/image" Target="media/image256.wmf"/><Relationship Id="rId336" Type="http://schemas.openxmlformats.org/officeDocument/2006/relationships/image" Target="media/image312.wmf"/><Relationship Id="rId75" Type="http://schemas.openxmlformats.org/officeDocument/2006/relationships/image" Target="media/image52.wmf"/><Relationship Id="rId140" Type="http://schemas.openxmlformats.org/officeDocument/2006/relationships/image" Target="media/image117.wmf"/><Relationship Id="rId182" Type="http://schemas.openxmlformats.org/officeDocument/2006/relationships/image" Target="media/image159.wmf"/><Relationship Id="rId378" Type="http://schemas.openxmlformats.org/officeDocument/2006/relationships/image" Target="media/image354.wmf"/><Relationship Id="rId403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6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38" Type="http://schemas.openxmlformats.org/officeDocument/2006/relationships/image" Target="media/image215.wmf"/><Relationship Id="rId445" Type="http://schemas.openxmlformats.org/officeDocument/2006/relationships/image" Target="media/image414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28</Pages>
  <Words>8429</Words>
  <Characters>48051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Григоренко Павел</dc:creator>
  <cp:lastModifiedBy>Microsoft Office</cp:lastModifiedBy>
  <cp:revision>5</cp:revision>
  <cp:lastPrinted>2016-01-13T04:24:00Z</cp:lastPrinted>
  <dcterms:created xsi:type="dcterms:W3CDTF">2016-01-13T03:06:00Z</dcterms:created>
  <dcterms:modified xsi:type="dcterms:W3CDTF">2016-01-13T05:37:00Z</dcterms:modified>
</cp:coreProperties>
</file>